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000" w:rsidRDefault="00896000" w:rsidP="00896000">
      <w:pPr>
        <w:spacing w:line="480" w:lineRule="auto"/>
        <w:jc w:val="center"/>
        <w:rPr>
          <w:rFonts w:ascii="Times New Roman" w:hAnsi="Times New Roman" w:cs="Times New Roman"/>
          <w:sz w:val="24"/>
          <w:szCs w:val="24"/>
        </w:rPr>
      </w:pPr>
    </w:p>
    <w:p w:rsidR="00896000" w:rsidRDefault="00896000" w:rsidP="00896000">
      <w:pPr>
        <w:spacing w:line="480" w:lineRule="auto"/>
        <w:jc w:val="center"/>
        <w:rPr>
          <w:rFonts w:ascii="Times New Roman" w:hAnsi="Times New Roman" w:cs="Times New Roman"/>
          <w:sz w:val="24"/>
          <w:szCs w:val="24"/>
        </w:rPr>
      </w:pPr>
    </w:p>
    <w:p w:rsidR="00896000" w:rsidRDefault="00896000" w:rsidP="00896000">
      <w:pPr>
        <w:spacing w:line="480" w:lineRule="auto"/>
        <w:jc w:val="center"/>
        <w:rPr>
          <w:rFonts w:ascii="Times New Roman" w:hAnsi="Times New Roman" w:cs="Times New Roman"/>
          <w:sz w:val="24"/>
          <w:szCs w:val="24"/>
        </w:rPr>
      </w:pPr>
    </w:p>
    <w:p w:rsidR="00896000" w:rsidRDefault="00896000" w:rsidP="00896000">
      <w:pPr>
        <w:spacing w:line="480" w:lineRule="auto"/>
        <w:jc w:val="center"/>
        <w:rPr>
          <w:rFonts w:ascii="Times New Roman" w:hAnsi="Times New Roman" w:cs="Times New Roman"/>
          <w:sz w:val="24"/>
          <w:szCs w:val="24"/>
        </w:rPr>
      </w:pPr>
    </w:p>
    <w:p w:rsidR="00896000" w:rsidRDefault="00896000" w:rsidP="00896000">
      <w:pPr>
        <w:spacing w:line="480" w:lineRule="auto"/>
        <w:jc w:val="center"/>
        <w:rPr>
          <w:rFonts w:ascii="Times New Roman" w:hAnsi="Times New Roman" w:cs="Times New Roman"/>
          <w:sz w:val="24"/>
          <w:szCs w:val="24"/>
        </w:rPr>
      </w:pPr>
    </w:p>
    <w:p w:rsidR="00896000" w:rsidRDefault="00896000" w:rsidP="00896000">
      <w:pPr>
        <w:spacing w:line="480" w:lineRule="auto"/>
        <w:jc w:val="center"/>
        <w:rPr>
          <w:rFonts w:ascii="Times New Roman" w:hAnsi="Times New Roman" w:cs="Times New Roman"/>
          <w:sz w:val="24"/>
          <w:szCs w:val="24"/>
        </w:rPr>
      </w:pPr>
      <w:r>
        <w:rPr>
          <w:rFonts w:ascii="Times New Roman" w:hAnsi="Times New Roman" w:cs="Times New Roman"/>
          <w:sz w:val="24"/>
          <w:szCs w:val="24"/>
        </w:rPr>
        <w:t>ELLA BAKER’S CIVIL RIGHTS MOVEMENT LIFE</w:t>
      </w:r>
    </w:p>
    <w:p w:rsidR="00896000" w:rsidRDefault="00896000" w:rsidP="00896000">
      <w:pPr>
        <w:spacing w:line="480" w:lineRule="auto"/>
        <w:jc w:val="center"/>
        <w:rPr>
          <w:rFonts w:ascii="Times New Roman" w:hAnsi="Times New Roman" w:cs="Times New Roman"/>
          <w:sz w:val="24"/>
          <w:szCs w:val="24"/>
        </w:rPr>
      </w:pPr>
    </w:p>
    <w:p w:rsidR="00896000" w:rsidRDefault="00896000" w:rsidP="00896000">
      <w:pPr>
        <w:spacing w:line="480" w:lineRule="auto"/>
        <w:jc w:val="center"/>
        <w:rPr>
          <w:rFonts w:ascii="Times New Roman" w:hAnsi="Times New Roman" w:cs="Times New Roman"/>
          <w:sz w:val="24"/>
          <w:szCs w:val="24"/>
        </w:rPr>
      </w:pPr>
    </w:p>
    <w:p w:rsidR="00896000" w:rsidRDefault="00896000" w:rsidP="00896000">
      <w:pPr>
        <w:spacing w:line="480" w:lineRule="auto"/>
        <w:jc w:val="center"/>
        <w:rPr>
          <w:rFonts w:ascii="Times New Roman" w:hAnsi="Times New Roman" w:cs="Times New Roman"/>
          <w:sz w:val="24"/>
          <w:szCs w:val="24"/>
        </w:rPr>
      </w:pPr>
    </w:p>
    <w:p w:rsidR="00896000" w:rsidRDefault="00896000" w:rsidP="00896000">
      <w:pPr>
        <w:spacing w:line="480" w:lineRule="auto"/>
        <w:jc w:val="center"/>
        <w:rPr>
          <w:rFonts w:ascii="Times New Roman" w:hAnsi="Times New Roman" w:cs="Times New Roman"/>
          <w:sz w:val="24"/>
          <w:szCs w:val="24"/>
        </w:rPr>
      </w:pPr>
    </w:p>
    <w:p w:rsidR="00896000" w:rsidRDefault="00896000" w:rsidP="0089600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96000" w:rsidRDefault="00896000" w:rsidP="00896000">
      <w:pPr>
        <w:spacing w:line="480" w:lineRule="auto"/>
        <w:jc w:val="center"/>
        <w:rPr>
          <w:rFonts w:ascii="Times New Roman" w:hAnsi="Times New Roman" w:cs="Times New Roman"/>
          <w:sz w:val="24"/>
          <w:szCs w:val="24"/>
        </w:rPr>
      </w:pPr>
      <w:r>
        <w:rPr>
          <w:rFonts w:ascii="Times New Roman" w:hAnsi="Times New Roman" w:cs="Times New Roman"/>
          <w:sz w:val="24"/>
          <w:szCs w:val="24"/>
        </w:rPr>
        <w:t>C</w:t>
      </w:r>
      <w:r w:rsidRPr="00946776">
        <w:rPr>
          <w:rFonts w:ascii="Times New Roman" w:hAnsi="Times New Roman" w:cs="Times New Roman"/>
          <w:sz w:val="24"/>
          <w:szCs w:val="24"/>
        </w:rPr>
        <w:t>o</w:t>
      </w:r>
      <w:r>
        <w:rPr>
          <w:rFonts w:ascii="Times New Roman" w:hAnsi="Times New Roman" w:cs="Times New Roman"/>
          <w:sz w:val="24"/>
          <w:szCs w:val="24"/>
        </w:rPr>
        <w:t>arse Name</w:t>
      </w:r>
    </w:p>
    <w:p w:rsidR="00896000" w:rsidRDefault="00896000" w:rsidP="0089600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r w:rsidRPr="00946776">
        <w:rPr>
          <w:rFonts w:ascii="Times New Roman" w:hAnsi="Times New Roman" w:cs="Times New Roman"/>
          <w:sz w:val="24"/>
          <w:szCs w:val="24"/>
        </w:rPr>
        <w:t>o</w:t>
      </w:r>
      <w:r>
        <w:rPr>
          <w:rFonts w:ascii="Times New Roman" w:hAnsi="Times New Roman" w:cs="Times New Roman"/>
          <w:sz w:val="24"/>
          <w:szCs w:val="24"/>
        </w:rPr>
        <w:t>f Submissi</w:t>
      </w:r>
      <w:r w:rsidRPr="00946776">
        <w:rPr>
          <w:rFonts w:ascii="Times New Roman" w:hAnsi="Times New Roman" w:cs="Times New Roman"/>
          <w:sz w:val="24"/>
          <w:szCs w:val="24"/>
        </w:rPr>
        <w:t>o</w:t>
      </w:r>
      <w:r>
        <w:rPr>
          <w:rFonts w:ascii="Times New Roman" w:hAnsi="Times New Roman" w:cs="Times New Roman"/>
          <w:sz w:val="24"/>
          <w:szCs w:val="24"/>
        </w:rPr>
        <w:t>n</w:t>
      </w:r>
    </w:p>
    <w:p w:rsidR="00896000" w:rsidRDefault="00896000">
      <w:pPr>
        <w:rPr>
          <w:rFonts w:ascii="Times New Roman" w:hAnsi="Times New Roman" w:cs="Times New Roman"/>
          <w:sz w:val="24"/>
          <w:szCs w:val="24"/>
        </w:rPr>
      </w:pPr>
    </w:p>
    <w:p w:rsidR="00CC53AF" w:rsidRDefault="00CC53AF">
      <w:pPr>
        <w:rPr>
          <w:rFonts w:ascii="Times New Roman" w:hAnsi="Times New Roman" w:cs="Times New Roman"/>
          <w:sz w:val="24"/>
          <w:szCs w:val="24"/>
        </w:rPr>
      </w:pPr>
    </w:p>
    <w:p w:rsidR="00CC53AF" w:rsidRDefault="00CC53AF">
      <w:pPr>
        <w:rPr>
          <w:rFonts w:ascii="Times New Roman" w:hAnsi="Times New Roman" w:cs="Times New Roman"/>
          <w:sz w:val="24"/>
          <w:szCs w:val="24"/>
        </w:rPr>
      </w:pPr>
    </w:p>
    <w:p w:rsidR="00CC53AF" w:rsidRDefault="00CC53AF">
      <w:pPr>
        <w:rPr>
          <w:rFonts w:ascii="Times New Roman" w:hAnsi="Times New Roman" w:cs="Times New Roman"/>
          <w:sz w:val="24"/>
          <w:szCs w:val="24"/>
        </w:rPr>
      </w:pPr>
    </w:p>
    <w:p w:rsidR="00CC53AF" w:rsidRDefault="00CC53AF">
      <w:pPr>
        <w:rPr>
          <w:rFonts w:ascii="Times New Roman" w:hAnsi="Times New Roman" w:cs="Times New Roman"/>
          <w:sz w:val="24"/>
          <w:szCs w:val="24"/>
        </w:rPr>
      </w:pPr>
    </w:p>
    <w:p w:rsidR="00CC53AF" w:rsidRDefault="00CC53AF">
      <w:pPr>
        <w:rPr>
          <w:rFonts w:ascii="Times New Roman" w:hAnsi="Times New Roman" w:cs="Times New Roman"/>
          <w:sz w:val="24"/>
          <w:szCs w:val="24"/>
        </w:rPr>
      </w:pPr>
    </w:p>
    <w:p w:rsidR="00CC53AF" w:rsidRDefault="00CC53AF">
      <w:pPr>
        <w:rPr>
          <w:rFonts w:ascii="Times New Roman" w:hAnsi="Times New Roman" w:cs="Times New Roman"/>
          <w:sz w:val="24"/>
          <w:szCs w:val="24"/>
        </w:rPr>
      </w:pPr>
    </w:p>
    <w:p w:rsidR="00CC53AF" w:rsidRDefault="00872D7B" w:rsidP="00344AD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At the core of leadership is the ability to effect change and mobilize people. Furthermore, for any </w:t>
      </w:r>
      <w:r w:rsidR="003721D7">
        <w:rPr>
          <w:rFonts w:ascii="Times New Roman" w:hAnsi="Times New Roman" w:cs="Times New Roman"/>
          <w:sz w:val="24"/>
          <w:szCs w:val="24"/>
        </w:rPr>
        <w:t>organization or movement to thrive and survive</w:t>
      </w:r>
      <w:r w:rsidR="001D0739">
        <w:rPr>
          <w:rFonts w:ascii="Times New Roman" w:hAnsi="Times New Roman" w:cs="Times New Roman"/>
          <w:sz w:val="24"/>
          <w:szCs w:val="24"/>
        </w:rPr>
        <w:t xml:space="preserve">, it needs </w:t>
      </w:r>
      <w:r>
        <w:rPr>
          <w:rFonts w:ascii="Times New Roman" w:hAnsi="Times New Roman" w:cs="Times New Roman"/>
          <w:sz w:val="24"/>
          <w:szCs w:val="24"/>
        </w:rPr>
        <w:t xml:space="preserve">clear goals and objectives that serves as a guiding light for not only the followers, but also to those who are responsible for steering the group in the right direction. </w:t>
      </w:r>
      <w:r w:rsidR="00E963FD">
        <w:rPr>
          <w:rFonts w:ascii="Times New Roman" w:hAnsi="Times New Roman" w:cs="Times New Roman"/>
          <w:sz w:val="24"/>
          <w:szCs w:val="24"/>
        </w:rPr>
        <w:t>I</w:t>
      </w:r>
      <w:r w:rsidR="00E963FD" w:rsidRPr="00946776">
        <w:rPr>
          <w:rFonts w:ascii="Times New Roman" w:hAnsi="Times New Roman" w:cs="Times New Roman"/>
          <w:sz w:val="24"/>
          <w:szCs w:val="24"/>
        </w:rPr>
        <w:t>n the aftermath of emancipation, the level of injustice faced by blacks became more apparent especially in the Jim Crow South. The mobilization and empowerment of hate groups such as the Ku Klux Klan that terrorized and murdered black people signaled a call</w:t>
      </w:r>
      <w:r w:rsidR="001D2B3C">
        <w:rPr>
          <w:rFonts w:ascii="Times New Roman" w:hAnsi="Times New Roman" w:cs="Times New Roman"/>
          <w:sz w:val="24"/>
          <w:szCs w:val="24"/>
        </w:rPr>
        <w:t xml:space="preserve"> f</w:t>
      </w:r>
      <w:r w:rsidR="001D2B3C" w:rsidRPr="001D2B3C">
        <w:rPr>
          <w:rFonts w:ascii="Times New Roman" w:hAnsi="Times New Roman" w:cs="Times New Roman"/>
          <w:sz w:val="24"/>
          <w:szCs w:val="24"/>
        </w:rPr>
        <w:t>o</w:t>
      </w:r>
      <w:r w:rsidR="001D2B3C">
        <w:rPr>
          <w:rFonts w:ascii="Times New Roman" w:hAnsi="Times New Roman" w:cs="Times New Roman"/>
          <w:sz w:val="24"/>
          <w:szCs w:val="24"/>
        </w:rPr>
        <w:t xml:space="preserve">r </w:t>
      </w:r>
      <w:r w:rsidR="00E963FD" w:rsidRPr="00946776">
        <w:rPr>
          <w:rFonts w:ascii="Times New Roman" w:hAnsi="Times New Roman" w:cs="Times New Roman"/>
          <w:sz w:val="24"/>
          <w:szCs w:val="24"/>
        </w:rPr>
        <w:t>urgency for greater</w:t>
      </w:r>
      <w:r w:rsidR="001D2B3C">
        <w:rPr>
          <w:rFonts w:ascii="Times New Roman" w:hAnsi="Times New Roman" w:cs="Times New Roman"/>
          <w:sz w:val="24"/>
          <w:szCs w:val="24"/>
        </w:rPr>
        <w:t xml:space="preserve"> equality. The c</w:t>
      </w:r>
      <w:r w:rsidR="00E963FD" w:rsidRPr="00946776">
        <w:rPr>
          <w:rFonts w:ascii="Times New Roman" w:hAnsi="Times New Roman" w:cs="Times New Roman"/>
          <w:sz w:val="24"/>
          <w:szCs w:val="24"/>
        </w:rPr>
        <w:t>ivil rig</w:t>
      </w:r>
      <w:r w:rsidR="001D2B3C">
        <w:rPr>
          <w:rFonts w:ascii="Times New Roman" w:hAnsi="Times New Roman" w:cs="Times New Roman"/>
          <w:sz w:val="24"/>
          <w:szCs w:val="24"/>
        </w:rPr>
        <w:t>hts movement enj</w:t>
      </w:r>
      <w:r w:rsidR="001D2B3C" w:rsidRPr="00946776">
        <w:rPr>
          <w:rFonts w:ascii="Times New Roman" w:hAnsi="Times New Roman" w:cs="Times New Roman"/>
          <w:sz w:val="24"/>
          <w:szCs w:val="24"/>
        </w:rPr>
        <w:t>o</w:t>
      </w:r>
      <w:r w:rsidR="001D2B3C">
        <w:rPr>
          <w:rFonts w:ascii="Times New Roman" w:hAnsi="Times New Roman" w:cs="Times New Roman"/>
          <w:sz w:val="24"/>
          <w:szCs w:val="24"/>
        </w:rPr>
        <w:t>yed mass f</w:t>
      </w:r>
      <w:r w:rsidR="001D2B3C" w:rsidRPr="00946776">
        <w:rPr>
          <w:rFonts w:ascii="Times New Roman" w:hAnsi="Times New Roman" w:cs="Times New Roman"/>
          <w:sz w:val="24"/>
          <w:szCs w:val="24"/>
        </w:rPr>
        <w:t>o</w:t>
      </w:r>
      <w:r w:rsidR="001D2B3C">
        <w:rPr>
          <w:rFonts w:ascii="Times New Roman" w:hAnsi="Times New Roman" w:cs="Times New Roman"/>
          <w:sz w:val="24"/>
          <w:szCs w:val="24"/>
        </w:rPr>
        <w:t>ll</w:t>
      </w:r>
      <w:r w:rsidR="001D2B3C" w:rsidRPr="00946776">
        <w:rPr>
          <w:rFonts w:ascii="Times New Roman" w:hAnsi="Times New Roman" w:cs="Times New Roman"/>
          <w:sz w:val="24"/>
          <w:szCs w:val="24"/>
        </w:rPr>
        <w:t>o</w:t>
      </w:r>
      <w:r w:rsidR="001D2B3C">
        <w:rPr>
          <w:rFonts w:ascii="Times New Roman" w:hAnsi="Times New Roman" w:cs="Times New Roman"/>
          <w:sz w:val="24"/>
          <w:szCs w:val="24"/>
        </w:rPr>
        <w:t>wing and supp</w:t>
      </w:r>
      <w:r w:rsidR="001D2B3C" w:rsidRPr="00946776">
        <w:rPr>
          <w:rFonts w:ascii="Times New Roman" w:hAnsi="Times New Roman" w:cs="Times New Roman"/>
          <w:sz w:val="24"/>
          <w:szCs w:val="24"/>
        </w:rPr>
        <w:t>o</w:t>
      </w:r>
      <w:r w:rsidR="001D2B3C">
        <w:rPr>
          <w:rFonts w:ascii="Times New Roman" w:hAnsi="Times New Roman" w:cs="Times New Roman"/>
          <w:sz w:val="24"/>
          <w:szCs w:val="24"/>
        </w:rPr>
        <w:t>rt and as such it managed t</w:t>
      </w:r>
      <w:r w:rsidR="001D2B3C" w:rsidRPr="00946776">
        <w:rPr>
          <w:rFonts w:ascii="Times New Roman" w:hAnsi="Times New Roman" w:cs="Times New Roman"/>
          <w:sz w:val="24"/>
          <w:szCs w:val="24"/>
        </w:rPr>
        <w:t>o</w:t>
      </w:r>
      <w:r w:rsidR="001D2B3C">
        <w:rPr>
          <w:rFonts w:ascii="Times New Roman" w:hAnsi="Times New Roman" w:cs="Times New Roman"/>
          <w:sz w:val="24"/>
          <w:szCs w:val="24"/>
        </w:rPr>
        <w:t xml:space="preserve"> achieve s</w:t>
      </w:r>
      <w:r w:rsidR="001D2B3C" w:rsidRPr="00946776">
        <w:rPr>
          <w:rFonts w:ascii="Times New Roman" w:hAnsi="Times New Roman" w:cs="Times New Roman"/>
          <w:sz w:val="24"/>
          <w:szCs w:val="24"/>
        </w:rPr>
        <w:t>o</w:t>
      </w:r>
      <w:r w:rsidR="001D2B3C">
        <w:rPr>
          <w:rFonts w:ascii="Times New Roman" w:hAnsi="Times New Roman" w:cs="Times New Roman"/>
          <w:sz w:val="24"/>
          <w:szCs w:val="24"/>
        </w:rPr>
        <w:t>m</w:t>
      </w:r>
      <w:r w:rsidR="00E963FD" w:rsidRPr="00946776">
        <w:rPr>
          <w:rFonts w:ascii="Times New Roman" w:hAnsi="Times New Roman" w:cs="Times New Roman"/>
          <w:sz w:val="24"/>
          <w:szCs w:val="24"/>
        </w:rPr>
        <w:t>e</w:t>
      </w:r>
      <w:r w:rsidR="001D2B3C">
        <w:rPr>
          <w:rFonts w:ascii="Times New Roman" w:hAnsi="Times New Roman" w:cs="Times New Roman"/>
          <w:sz w:val="24"/>
          <w:szCs w:val="24"/>
        </w:rPr>
        <w:t xml:space="preserve"> </w:t>
      </w:r>
      <w:r w:rsidR="001D2B3C" w:rsidRPr="00946776">
        <w:rPr>
          <w:rFonts w:ascii="Times New Roman" w:hAnsi="Times New Roman" w:cs="Times New Roman"/>
          <w:sz w:val="24"/>
          <w:szCs w:val="24"/>
        </w:rPr>
        <w:t>o</w:t>
      </w:r>
      <w:r w:rsidR="001D2B3C">
        <w:rPr>
          <w:rFonts w:ascii="Times New Roman" w:hAnsi="Times New Roman" w:cs="Times New Roman"/>
          <w:sz w:val="24"/>
          <w:szCs w:val="24"/>
        </w:rPr>
        <w:t>f its aims. Besides the men, there were als</w:t>
      </w:r>
      <w:r w:rsidR="001D2B3C" w:rsidRPr="00946776">
        <w:rPr>
          <w:rFonts w:ascii="Times New Roman" w:hAnsi="Times New Roman" w:cs="Times New Roman"/>
          <w:sz w:val="24"/>
          <w:szCs w:val="24"/>
        </w:rPr>
        <w:t>o</w:t>
      </w:r>
      <w:r w:rsidR="001D2B3C">
        <w:rPr>
          <w:rFonts w:ascii="Times New Roman" w:hAnsi="Times New Roman" w:cs="Times New Roman"/>
          <w:sz w:val="24"/>
          <w:szCs w:val="24"/>
        </w:rPr>
        <w:t xml:space="preserve"> w</w:t>
      </w:r>
      <w:r w:rsidR="001D2B3C" w:rsidRPr="00946776">
        <w:rPr>
          <w:rFonts w:ascii="Times New Roman" w:hAnsi="Times New Roman" w:cs="Times New Roman"/>
          <w:sz w:val="24"/>
          <w:szCs w:val="24"/>
        </w:rPr>
        <w:t>o</w:t>
      </w:r>
      <w:r w:rsidR="001D2B3C">
        <w:rPr>
          <w:rFonts w:ascii="Times New Roman" w:hAnsi="Times New Roman" w:cs="Times New Roman"/>
          <w:sz w:val="24"/>
          <w:szCs w:val="24"/>
        </w:rPr>
        <w:t>men that played a piv</w:t>
      </w:r>
      <w:r w:rsidR="001D2B3C" w:rsidRPr="00946776">
        <w:rPr>
          <w:rFonts w:ascii="Times New Roman" w:hAnsi="Times New Roman" w:cs="Times New Roman"/>
          <w:sz w:val="24"/>
          <w:szCs w:val="24"/>
        </w:rPr>
        <w:t>o</w:t>
      </w:r>
      <w:r w:rsidR="001D2B3C">
        <w:rPr>
          <w:rFonts w:ascii="Times New Roman" w:hAnsi="Times New Roman" w:cs="Times New Roman"/>
          <w:sz w:val="24"/>
          <w:szCs w:val="24"/>
        </w:rPr>
        <w:t>tal r</w:t>
      </w:r>
      <w:r w:rsidR="001D2B3C" w:rsidRPr="00946776">
        <w:rPr>
          <w:rFonts w:ascii="Times New Roman" w:hAnsi="Times New Roman" w:cs="Times New Roman"/>
          <w:sz w:val="24"/>
          <w:szCs w:val="24"/>
        </w:rPr>
        <w:t>o</w:t>
      </w:r>
      <w:r w:rsidR="001D2B3C">
        <w:rPr>
          <w:rFonts w:ascii="Times New Roman" w:hAnsi="Times New Roman" w:cs="Times New Roman"/>
          <w:sz w:val="24"/>
          <w:szCs w:val="24"/>
        </w:rPr>
        <w:t>le in these m</w:t>
      </w:r>
      <w:r w:rsidR="001D2B3C" w:rsidRPr="00946776">
        <w:rPr>
          <w:rFonts w:ascii="Times New Roman" w:hAnsi="Times New Roman" w:cs="Times New Roman"/>
          <w:sz w:val="24"/>
          <w:szCs w:val="24"/>
        </w:rPr>
        <w:t>o</w:t>
      </w:r>
      <w:r w:rsidR="001D2B3C">
        <w:rPr>
          <w:rFonts w:ascii="Times New Roman" w:hAnsi="Times New Roman" w:cs="Times New Roman"/>
          <w:sz w:val="24"/>
          <w:szCs w:val="24"/>
        </w:rPr>
        <w:t xml:space="preserve">vements </w:t>
      </w:r>
      <w:r w:rsidR="00EC3E46">
        <w:rPr>
          <w:rFonts w:ascii="Times New Roman" w:hAnsi="Times New Roman" w:cs="Times New Roman"/>
          <w:sz w:val="24"/>
          <w:szCs w:val="24"/>
        </w:rPr>
        <w:t>but n</w:t>
      </w:r>
      <w:r w:rsidR="00EC3E46" w:rsidRPr="00946776">
        <w:rPr>
          <w:rFonts w:ascii="Times New Roman" w:hAnsi="Times New Roman" w:cs="Times New Roman"/>
          <w:sz w:val="24"/>
          <w:szCs w:val="24"/>
        </w:rPr>
        <w:t>o</w:t>
      </w:r>
      <w:r w:rsidR="00EC3E46">
        <w:rPr>
          <w:rFonts w:ascii="Times New Roman" w:hAnsi="Times New Roman" w:cs="Times New Roman"/>
          <w:sz w:val="24"/>
          <w:szCs w:val="24"/>
        </w:rPr>
        <w:t>t much light was sh</w:t>
      </w:r>
      <w:r w:rsidR="00EC3E46" w:rsidRPr="00946776">
        <w:rPr>
          <w:rFonts w:ascii="Times New Roman" w:hAnsi="Times New Roman" w:cs="Times New Roman"/>
          <w:sz w:val="24"/>
          <w:szCs w:val="24"/>
        </w:rPr>
        <w:t>o</w:t>
      </w:r>
      <w:r w:rsidR="00EC3E46">
        <w:rPr>
          <w:rFonts w:ascii="Times New Roman" w:hAnsi="Times New Roman" w:cs="Times New Roman"/>
          <w:sz w:val="24"/>
          <w:szCs w:val="24"/>
        </w:rPr>
        <w:t xml:space="preserve">wn </w:t>
      </w:r>
      <w:r w:rsidR="00EC3E46" w:rsidRPr="00946776">
        <w:rPr>
          <w:rFonts w:ascii="Times New Roman" w:hAnsi="Times New Roman" w:cs="Times New Roman"/>
          <w:sz w:val="24"/>
          <w:szCs w:val="24"/>
        </w:rPr>
        <w:t>o</w:t>
      </w:r>
      <w:r w:rsidR="00EC3E46">
        <w:rPr>
          <w:rFonts w:ascii="Times New Roman" w:hAnsi="Times New Roman" w:cs="Times New Roman"/>
          <w:sz w:val="24"/>
          <w:szCs w:val="24"/>
        </w:rPr>
        <w:t xml:space="preserve">n them. The tendency </w:t>
      </w:r>
      <w:r w:rsidR="00EC3E46" w:rsidRPr="00946776">
        <w:rPr>
          <w:rFonts w:ascii="Times New Roman" w:hAnsi="Times New Roman" w:cs="Times New Roman"/>
          <w:sz w:val="24"/>
          <w:szCs w:val="24"/>
        </w:rPr>
        <w:t>o</w:t>
      </w:r>
      <w:r w:rsidR="00EC3E46">
        <w:rPr>
          <w:rFonts w:ascii="Times New Roman" w:hAnsi="Times New Roman" w:cs="Times New Roman"/>
          <w:sz w:val="24"/>
          <w:szCs w:val="24"/>
        </w:rPr>
        <w:t>f sidelining w</w:t>
      </w:r>
      <w:r w:rsidR="00EC3E46" w:rsidRPr="00946776">
        <w:rPr>
          <w:rFonts w:ascii="Times New Roman" w:hAnsi="Times New Roman" w:cs="Times New Roman"/>
          <w:sz w:val="24"/>
          <w:szCs w:val="24"/>
        </w:rPr>
        <w:t>o</w:t>
      </w:r>
      <w:r w:rsidR="00EC3E46">
        <w:rPr>
          <w:rFonts w:ascii="Times New Roman" w:hAnsi="Times New Roman" w:cs="Times New Roman"/>
          <w:sz w:val="24"/>
          <w:szCs w:val="24"/>
        </w:rPr>
        <w:t>men’s active r</w:t>
      </w:r>
      <w:r w:rsidR="00EC3E46" w:rsidRPr="00946776">
        <w:rPr>
          <w:rFonts w:ascii="Times New Roman" w:hAnsi="Times New Roman" w:cs="Times New Roman"/>
          <w:sz w:val="24"/>
          <w:szCs w:val="24"/>
        </w:rPr>
        <w:t>o</w:t>
      </w:r>
      <w:r w:rsidR="00EC3E46">
        <w:rPr>
          <w:rFonts w:ascii="Times New Roman" w:hAnsi="Times New Roman" w:cs="Times New Roman"/>
          <w:sz w:val="24"/>
          <w:szCs w:val="24"/>
        </w:rPr>
        <w:t xml:space="preserve">le in </w:t>
      </w:r>
      <w:r w:rsidR="00E963FD">
        <w:rPr>
          <w:rFonts w:ascii="Times New Roman" w:hAnsi="Times New Roman" w:cs="Times New Roman"/>
          <w:sz w:val="24"/>
          <w:szCs w:val="24"/>
        </w:rPr>
        <w:t>significant</w:t>
      </w:r>
      <w:r w:rsidR="00EC3E46">
        <w:rPr>
          <w:rFonts w:ascii="Times New Roman" w:hAnsi="Times New Roman" w:cs="Times New Roman"/>
          <w:sz w:val="24"/>
          <w:szCs w:val="24"/>
        </w:rPr>
        <w:t xml:space="preserve"> hist</w:t>
      </w:r>
      <w:r w:rsidR="00EC3E46" w:rsidRPr="00946776">
        <w:rPr>
          <w:rFonts w:ascii="Times New Roman" w:hAnsi="Times New Roman" w:cs="Times New Roman"/>
          <w:sz w:val="24"/>
          <w:szCs w:val="24"/>
        </w:rPr>
        <w:t>o</w:t>
      </w:r>
      <w:r w:rsidR="00EC3E46">
        <w:rPr>
          <w:rFonts w:ascii="Times New Roman" w:hAnsi="Times New Roman" w:cs="Times New Roman"/>
          <w:sz w:val="24"/>
          <w:szCs w:val="24"/>
        </w:rPr>
        <w:t>rical</w:t>
      </w:r>
      <w:r w:rsidR="00E963FD">
        <w:rPr>
          <w:rFonts w:ascii="Times New Roman" w:hAnsi="Times New Roman" w:cs="Times New Roman"/>
          <w:sz w:val="24"/>
          <w:szCs w:val="24"/>
        </w:rPr>
        <w:t xml:space="preserve"> events</w:t>
      </w:r>
      <w:r w:rsidR="00EC3E46">
        <w:rPr>
          <w:rFonts w:ascii="Times New Roman" w:hAnsi="Times New Roman" w:cs="Times New Roman"/>
          <w:sz w:val="24"/>
          <w:szCs w:val="24"/>
        </w:rPr>
        <w:t xml:space="preserve"> to magnify the role and contribution of the men, has always been there</w:t>
      </w:r>
      <w:r w:rsidR="009D2F6F">
        <w:rPr>
          <w:rFonts w:ascii="Times New Roman" w:hAnsi="Times New Roman" w:cs="Times New Roman"/>
          <w:sz w:val="24"/>
          <w:szCs w:val="24"/>
        </w:rPr>
        <w:t xml:space="preserve">; </w:t>
      </w:r>
      <w:r w:rsidR="00EC3E46">
        <w:rPr>
          <w:rFonts w:ascii="Times New Roman" w:hAnsi="Times New Roman" w:cs="Times New Roman"/>
          <w:sz w:val="24"/>
          <w:szCs w:val="24"/>
        </w:rPr>
        <w:t>diminish</w:t>
      </w:r>
      <w:r w:rsidR="009D2F6F">
        <w:rPr>
          <w:rFonts w:ascii="Times New Roman" w:hAnsi="Times New Roman" w:cs="Times New Roman"/>
          <w:sz w:val="24"/>
          <w:szCs w:val="24"/>
        </w:rPr>
        <w:t>ing</w:t>
      </w:r>
      <w:r w:rsidR="00EC3E46">
        <w:rPr>
          <w:rFonts w:ascii="Times New Roman" w:hAnsi="Times New Roman" w:cs="Times New Roman"/>
          <w:sz w:val="24"/>
          <w:szCs w:val="24"/>
        </w:rPr>
        <w:t xml:space="preserve"> the</w:t>
      </w:r>
      <w:r w:rsidR="009D2F6F">
        <w:rPr>
          <w:rFonts w:ascii="Times New Roman" w:hAnsi="Times New Roman" w:cs="Times New Roman"/>
          <w:sz w:val="24"/>
          <w:szCs w:val="24"/>
        </w:rPr>
        <w:t>ir</w:t>
      </w:r>
      <w:r w:rsidR="00EC3E46">
        <w:rPr>
          <w:rFonts w:ascii="Times New Roman" w:hAnsi="Times New Roman" w:cs="Times New Roman"/>
          <w:sz w:val="24"/>
          <w:szCs w:val="24"/>
        </w:rPr>
        <w:t xml:space="preserve"> contributions</w:t>
      </w:r>
      <w:r w:rsidR="00E963FD">
        <w:rPr>
          <w:rFonts w:ascii="Times New Roman" w:hAnsi="Times New Roman" w:cs="Times New Roman"/>
          <w:sz w:val="24"/>
          <w:szCs w:val="24"/>
        </w:rPr>
        <w:t xml:space="preserve">. </w:t>
      </w:r>
      <w:r w:rsidR="009D2F6F">
        <w:rPr>
          <w:rFonts w:ascii="Times New Roman" w:hAnsi="Times New Roman" w:cs="Times New Roman"/>
          <w:sz w:val="24"/>
          <w:szCs w:val="24"/>
        </w:rPr>
        <w:t>T</w:t>
      </w:r>
      <w:r w:rsidR="009D2F6F" w:rsidRPr="00946776">
        <w:rPr>
          <w:rFonts w:ascii="Times New Roman" w:hAnsi="Times New Roman" w:cs="Times New Roman"/>
          <w:sz w:val="24"/>
          <w:szCs w:val="24"/>
        </w:rPr>
        <w:t>o</w:t>
      </w:r>
      <w:r w:rsidR="009D2F6F">
        <w:rPr>
          <w:rFonts w:ascii="Times New Roman" w:hAnsi="Times New Roman" w:cs="Times New Roman"/>
          <w:sz w:val="24"/>
          <w:szCs w:val="24"/>
        </w:rPr>
        <w:t xml:space="preserve">day, if </w:t>
      </w:r>
      <w:r w:rsidR="009D2F6F" w:rsidRPr="00946776">
        <w:rPr>
          <w:rFonts w:ascii="Times New Roman" w:hAnsi="Times New Roman" w:cs="Times New Roman"/>
          <w:sz w:val="24"/>
          <w:szCs w:val="24"/>
        </w:rPr>
        <w:t>o</w:t>
      </w:r>
      <w:r w:rsidR="009D2F6F">
        <w:rPr>
          <w:rFonts w:ascii="Times New Roman" w:hAnsi="Times New Roman" w:cs="Times New Roman"/>
          <w:sz w:val="24"/>
          <w:szCs w:val="24"/>
        </w:rPr>
        <w:t>ne was t</w:t>
      </w:r>
      <w:r w:rsidR="009D2F6F" w:rsidRPr="00946776">
        <w:rPr>
          <w:rFonts w:ascii="Times New Roman" w:hAnsi="Times New Roman" w:cs="Times New Roman"/>
          <w:sz w:val="24"/>
          <w:szCs w:val="24"/>
        </w:rPr>
        <w:t>o</w:t>
      </w:r>
      <w:r w:rsidR="009D2F6F">
        <w:rPr>
          <w:rFonts w:ascii="Times New Roman" w:hAnsi="Times New Roman" w:cs="Times New Roman"/>
          <w:sz w:val="24"/>
          <w:szCs w:val="24"/>
        </w:rPr>
        <w:t xml:space="preserve"> l</w:t>
      </w:r>
      <w:r w:rsidR="009D2F6F" w:rsidRPr="00946776">
        <w:rPr>
          <w:rFonts w:ascii="Times New Roman" w:hAnsi="Times New Roman" w:cs="Times New Roman"/>
          <w:sz w:val="24"/>
          <w:szCs w:val="24"/>
        </w:rPr>
        <w:t>oo</w:t>
      </w:r>
      <w:r w:rsidR="009D2F6F">
        <w:rPr>
          <w:rFonts w:ascii="Times New Roman" w:hAnsi="Times New Roman" w:cs="Times New Roman"/>
          <w:sz w:val="24"/>
          <w:szCs w:val="24"/>
        </w:rPr>
        <w:t xml:space="preserve">k at the names </w:t>
      </w:r>
      <w:r w:rsidR="009D2F6F" w:rsidRPr="00946776">
        <w:rPr>
          <w:rFonts w:ascii="Times New Roman" w:hAnsi="Times New Roman" w:cs="Times New Roman"/>
          <w:sz w:val="24"/>
          <w:szCs w:val="24"/>
        </w:rPr>
        <w:t>o</w:t>
      </w:r>
      <w:r w:rsidR="009D2F6F">
        <w:rPr>
          <w:rFonts w:ascii="Times New Roman" w:hAnsi="Times New Roman" w:cs="Times New Roman"/>
          <w:sz w:val="24"/>
          <w:szCs w:val="24"/>
        </w:rPr>
        <w:t xml:space="preserve">f the figures and players that vehemently participated in the </w:t>
      </w:r>
      <w:r w:rsidR="00E963FD" w:rsidRPr="00946776">
        <w:rPr>
          <w:rFonts w:ascii="Times New Roman" w:hAnsi="Times New Roman" w:cs="Times New Roman"/>
          <w:sz w:val="24"/>
          <w:szCs w:val="24"/>
        </w:rPr>
        <w:t>civil rights movement,</w:t>
      </w:r>
      <w:r w:rsidR="009D2F6F">
        <w:rPr>
          <w:rFonts w:ascii="Times New Roman" w:hAnsi="Times New Roman" w:cs="Times New Roman"/>
          <w:sz w:val="24"/>
          <w:szCs w:val="24"/>
        </w:rPr>
        <w:t xml:space="preserve"> then </w:t>
      </w:r>
      <w:r w:rsidR="009D2F6F" w:rsidRPr="00946776">
        <w:rPr>
          <w:rFonts w:ascii="Times New Roman" w:hAnsi="Times New Roman" w:cs="Times New Roman"/>
          <w:sz w:val="24"/>
          <w:szCs w:val="24"/>
        </w:rPr>
        <w:t>o</w:t>
      </w:r>
      <w:r w:rsidR="009D2F6F">
        <w:rPr>
          <w:rFonts w:ascii="Times New Roman" w:hAnsi="Times New Roman" w:cs="Times New Roman"/>
          <w:sz w:val="24"/>
          <w:szCs w:val="24"/>
        </w:rPr>
        <w:t>ne w</w:t>
      </w:r>
      <w:r w:rsidR="009D2F6F" w:rsidRPr="00946776">
        <w:rPr>
          <w:rFonts w:ascii="Times New Roman" w:hAnsi="Times New Roman" w:cs="Times New Roman"/>
          <w:sz w:val="24"/>
          <w:szCs w:val="24"/>
        </w:rPr>
        <w:t>o</w:t>
      </w:r>
      <w:r w:rsidR="009D2F6F">
        <w:rPr>
          <w:rFonts w:ascii="Times New Roman" w:hAnsi="Times New Roman" w:cs="Times New Roman"/>
          <w:sz w:val="24"/>
          <w:szCs w:val="24"/>
        </w:rPr>
        <w:t xml:space="preserve">uld find </w:t>
      </w:r>
      <w:r w:rsidR="00911784">
        <w:rPr>
          <w:rFonts w:ascii="Times New Roman" w:hAnsi="Times New Roman" w:cs="Times New Roman"/>
          <w:sz w:val="24"/>
          <w:szCs w:val="24"/>
        </w:rPr>
        <w:t xml:space="preserve">just a handful </w:t>
      </w:r>
      <w:r w:rsidR="00911784" w:rsidRPr="00946776">
        <w:rPr>
          <w:rFonts w:ascii="Times New Roman" w:hAnsi="Times New Roman" w:cs="Times New Roman"/>
          <w:sz w:val="24"/>
          <w:szCs w:val="24"/>
        </w:rPr>
        <w:t>o</w:t>
      </w:r>
      <w:r w:rsidR="00911784">
        <w:rPr>
          <w:rFonts w:ascii="Times New Roman" w:hAnsi="Times New Roman" w:cs="Times New Roman"/>
          <w:sz w:val="24"/>
          <w:szCs w:val="24"/>
        </w:rPr>
        <w:t>f w</w:t>
      </w:r>
      <w:r w:rsidR="00911784" w:rsidRPr="00946776">
        <w:rPr>
          <w:rFonts w:ascii="Times New Roman" w:hAnsi="Times New Roman" w:cs="Times New Roman"/>
          <w:sz w:val="24"/>
          <w:szCs w:val="24"/>
        </w:rPr>
        <w:t>o</w:t>
      </w:r>
      <w:r w:rsidR="00911784">
        <w:rPr>
          <w:rFonts w:ascii="Times New Roman" w:hAnsi="Times New Roman" w:cs="Times New Roman"/>
          <w:sz w:val="24"/>
          <w:szCs w:val="24"/>
        </w:rPr>
        <w:t>men menti</w:t>
      </w:r>
      <w:r w:rsidR="00911784" w:rsidRPr="00946776">
        <w:rPr>
          <w:rFonts w:ascii="Times New Roman" w:hAnsi="Times New Roman" w:cs="Times New Roman"/>
          <w:sz w:val="24"/>
          <w:szCs w:val="24"/>
        </w:rPr>
        <w:t>o</w:t>
      </w:r>
      <w:r w:rsidR="00911784">
        <w:rPr>
          <w:rFonts w:ascii="Times New Roman" w:hAnsi="Times New Roman" w:cs="Times New Roman"/>
          <w:sz w:val="24"/>
          <w:szCs w:val="24"/>
        </w:rPr>
        <w:t>ned. W</w:t>
      </w:r>
      <w:r w:rsidR="00911784" w:rsidRPr="00946776">
        <w:rPr>
          <w:rFonts w:ascii="Times New Roman" w:hAnsi="Times New Roman" w:cs="Times New Roman"/>
          <w:sz w:val="24"/>
          <w:szCs w:val="24"/>
        </w:rPr>
        <w:t>o</w:t>
      </w:r>
      <w:r w:rsidR="00911784">
        <w:rPr>
          <w:rFonts w:ascii="Times New Roman" w:hAnsi="Times New Roman" w:cs="Times New Roman"/>
          <w:sz w:val="24"/>
          <w:szCs w:val="24"/>
        </w:rPr>
        <w:t>men were v</w:t>
      </w:r>
      <w:r w:rsidR="00911784" w:rsidRPr="00946776">
        <w:rPr>
          <w:rFonts w:ascii="Times New Roman" w:hAnsi="Times New Roman" w:cs="Times New Roman"/>
          <w:sz w:val="24"/>
          <w:szCs w:val="24"/>
        </w:rPr>
        <w:t>o</w:t>
      </w:r>
      <w:r w:rsidR="00911784">
        <w:rPr>
          <w:rFonts w:ascii="Times New Roman" w:hAnsi="Times New Roman" w:cs="Times New Roman"/>
          <w:sz w:val="24"/>
          <w:szCs w:val="24"/>
        </w:rPr>
        <w:t>cal in these m</w:t>
      </w:r>
      <w:r w:rsidR="00911784" w:rsidRPr="00946776">
        <w:rPr>
          <w:rFonts w:ascii="Times New Roman" w:hAnsi="Times New Roman" w:cs="Times New Roman"/>
          <w:sz w:val="24"/>
          <w:szCs w:val="24"/>
        </w:rPr>
        <w:t>o</w:t>
      </w:r>
      <w:r w:rsidR="00911784">
        <w:rPr>
          <w:rFonts w:ascii="Times New Roman" w:hAnsi="Times New Roman" w:cs="Times New Roman"/>
          <w:sz w:val="24"/>
          <w:szCs w:val="24"/>
        </w:rPr>
        <w:t>vements and thus, it is prudent that they als</w:t>
      </w:r>
      <w:r w:rsidR="00911784" w:rsidRPr="00946776">
        <w:rPr>
          <w:rFonts w:ascii="Times New Roman" w:hAnsi="Times New Roman" w:cs="Times New Roman"/>
          <w:sz w:val="24"/>
          <w:szCs w:val="24"/>
        </w:rPr>
        <w:t>o</w:t>
      </w:r>
      <w:r w:rsidR="00911784">
        <w:rPr>
          <w:rFonts w:ascii="Times New Roman" w:hAnsi="Times New Roman" w:cs="Times New Roman"/>
          <w:sz w:val="24"/>
          <w:szCs w:val="24"/>
        </w:rPr>
        <w:t xml:space="preserve"> be given the same acc</w:t>
      </w:r>
      <w:r w:rsidR="00911784" w:rsidRPr="00946776">
        <w:rPr>
          <w:rFonts w:ascii="Times New Roman" w:hAnsi="Times New Roman" w:cs="Times New Roman"/>
          <w:sz w:val="24"/>
          <w:szCs w:val="24"/>
        </w:rPr>
        <w:t>o</w:t>
      </w:r>
      <w:r w:rsidR="00911784">
        <w:rPr>
          <w:rFonts w:ascii="Times New Roman" w:hAnsi="Times New Roman" w:cs="Times New Roman"/>
          <w:sz w:val="24"/>
          <w:szCs w:val="24"/>
        </w:rPr>
        <w:t xml:space="preserve">rd as that </w:t>
      </w:r>
      <w:r w:rsidR="00911784" w:rsidRPr="00946776">
        <w:rPr>
          <w:rFonts w:ascii="Times New Roman" w:hAnsi="Times New Roman" w:cs="Times New Roman"/>
          <w:sz w:val="24"/>
          <w:szCs w:val="24"/>
        </w:rPr>
        <w:t>o</w:t>
      </w:r>
      <w:r w:rsidR="00911784">
        <w:rPr>
          <w:rFonts w:ascii="Times New Roman" w:hAnsi="Times New Roman" w:cs="Times New Roman"/>
          <w:sz w:val="24"/>
          <w:szCs w:val="24"/>
        </w:rPr>
        <w:t>f men.</w:t>
      </w:r>
      <w:r w:rsidR="00344ADE">
        <w:rPr>
          <w:rStyle w:val="FootnoteReference"/>
          <w:rFonts w:ascii="Times New Roman" w:hAnsi="Times New Roman" w:cs="Times New Roman"/>
          <w:sz w:val="24"/>
          <w:szCs w:val="24"/>
        </w:rPr>
        <w:footnoteReference w:id="1"/>
      </w:r>
      <w:r w:rsidR="00911784">
        <w:rPr>
          <w:rFonts w:ascii="Times New Roman" w:hAnsi="Times New Roman" w:cs="Times New Roman"/>
          <w:sz w:val="24"/>
          <w:szCs w:val="24"/>
        </w:rPr>
        <w:t xml:space="preserve"> </w:t>
      </w:r>
      <w:r w:rsidR="00911784" w:rsidRPr="00946776">
        <w:rPr>
          <w:rFonts w:ascii="Times New Roman" w:hAnsi="Times New Roman" w:cs="Times New Roman"/>
          <w:sz w:val="24"/>
          <w:szCs w:val="24"/>
        </w:rPr>
        <w:t>O</w:t>
      </w:r>
      <w:r w:rsidR="00911784">
        <w:rPr>
          <w:rFonts w:ascii="Times New Roman" w:hAnsi="Times New Roman" w:cs="Times New Roman"/>
          <w:sz w:val="24"/>
          <w:szCs w:val="24"/>
        </w:rPr>
        <w:t>ne w</w:t>
      </w:r>
      <w:r w:rsidR="00911784" w:rsidRPr="00946776">
        <w:rPr>
          <w:rFonts w:ascii="Times New Roman" w:hAnsi="Times New Roman" w:cs="Times New Roman"/>
          <w:sz w:val="24"/>
          <w:szCs w:val="24"/>
        </w:rPr>
        <w:t>o</w:t>
      </w:r>
      <w:r w:rsidR="00911784">
        <w:rPr>
          <w:rFonts w:ascii="Times New Roman" w:hAnsi="Times New Roman" w:cs="Times New Roman"/>
          <w:sz w:val="24"/>
          <w:szCs w:val="24"/>
        </w:rPr>
        <w:t>man that has at least received much acclaims f</w:t>
      </w:r>
      <w:r w:rsidR="00911784" w:rsidRPr="00946776">
        <w:rPr>
          <w:rFonts w:ascii="Times New Roman" w:hAnsi="Times New Roman" w:cs="Times New Roman"/>
          <w:sz w:val="24"/>
          <w:szCs w:val="24"/>
        </w:rPr>
        <w:t>o</w:t>
      </w:r>
      <w:r w:rsidR="00911784">
        <w:rPr>
          <w:rFonts w:ascii="Times New Roman" w:hAnsi="Times New Roman" w:cs="Times New Roman"/>
          <w:sz w:val="24"/>
          <w:szCs w:val="24"/>
        </w:rPr>
        <w:t>r her r</w:t>
      </w:r>
      <w:r w:rsidR="00911784" w:rsidRPr="00946776">
        <w:rPr>
          <w:rFonts w:ascii="Times New Roman" w:hAnsi="Times New Roman" w:cs="Times New Roman"/>
          <w:sz w:val="24"/>
          <w:szCs w:val="24"/>
        </w:rPr>
        <w:t>o</w:t>
      </w:r>
      <w:r w:rsidR="00911784">
        <w:rPr>
          <w:rFonts w:ascii="Times New Roman" w:hAnsi="Times New Roman" w:cs="Times New Roman"/>
          <w:sz w:val="24"/>
          <w:szCs w:val="24"/>
        </w:rPr>
        <w:t>le in the civil rights m</w:t>
      </w:r>
      <w:r w:rsidR="00911784" w:rsidRPr="00946776">
        <w:rPr>
          <w:rFonts w:ascii="Times New Roman" w:hAnsi="Times New Roman" w:cs="Times New Roman"/>
          <w:sz w:val="24"/>
          <w:szCs w:val="24"/>
        </w:rPr>
        <w:t>o</w:t>
      </w:r>
      <w:r w:rsidR="00911784">
        <w:rPr>
          <w:rFonts w:ascii="Times New Roman" w:hAnsi="Times New Roman" w:cs="Times New Roman"/>
          <w:sz w:val="24"/>
          <w:szCs w:val="24"/>
        </w:rPr>
        <w:t>vement is Ella Baker. As such</w:t>
      </w:r>
      <w:r w:rsidR="00590EFE">
        <w:rPr>
          <w:rFonts w:ascii="Times New Roman" w:hAnsi="Times New Roman" w:cs="Times New Roman"/>
          <w:sz w:val="24"/>
          <w:szCs w:val="24"/>
        </w:rPr>
        <w:t>, the paper will be shining light t</w:t>
      </w:r>
      <w:r w:rsidR="00590EFE" w:rsidRPr="00946776">
        <w:rPr>
          <w:rFonts w:ascii="Times New Roman" w:hAnsi="Times New Roman" w:cs="Times New Roman"/>
          <w:sz w:val="24"/>
          <w:szCs w:val="24"/>
        </w:rPr>
        <w:t>o</w:t>
      </w:r>
      <w:r w:rsidR="00590EFE">
        <w:rPr>
          <w:rFonts w:ascii="Times New Roman" w:hAnsi="Times New Roman" w:cs="Times New Roman"/>
          <w:sz w:val="24"/>
          <w:szCs w:val="24"/>
        </w:rPr>
        <w:t xml:space="preserve"> her fierce and v</w:t>
      </w:r>
      <w:r w:rsidR="00590EFE" w:rsidRPr="00946776">
        <w:rPr>
          <w:rFonts w:ascii="Times New Roman" w:hAnsi="Times New Roman" w:cs="Times New Roman"/>
          <w:sz w:val="24"/>
          <w:szCs w:val="24"/>
        </w:rPr>
        <w:t>o</w:t>
      </w:r>
      <w:r w:rsidR="00590EFE">
        <w:rPr>
          <w:rFonts w:ascii="Times New Roman" w:hAnsi="Times New Roman" w:cs="Times New Roman"/>
          <w:sz w:val="24"/>
          <w:szCs w:val="24"/>
        </w:rPr>
        <w:t>cal c</w:t>
      </w:r>
      <w:r w:rsidR="00590EFE" w:rsidRPr="00946776">
        <w:rPr>
          <w:rFonts w:ascii="Times New Roman" w:hAnsi="Times New Roman" w:cs="Times New Roman"/>
          <w:sz w:val="24"/>
          <w:szCs w:val="24"/>
        </w:rPr>
        <w:t>o</w:t>
      </w:r>
      <w:r w:rsidR="00590EFE">
        <w:rPr>
          <w:rFonts w:ascii="Times New Roman" w:hAnsi="Times New Roman" w:cs="Times New Roman"/>
          <w:sz w:val="24"/>
          <w:szCs w:val="24"/>
        </w:rPr>
        <w:t>ntributi</w:t>
      </w:r>
      <w:r w:rsidR="00590EFE" w:rsidRPr="00946776">
        <w:rPr>
          <w:rFonts w:ascii="Times New Roman" w:hAnsi="Times New Roman" w:cs="Times New Roman"/>
          <w:sz w:val="24"/>
          <w:szCs w:val="24"/>
        </w:rPr>
        <w:t>o</w:t>
      </w:r>
      <w:r w:rsidR="00590EFE">
        <w:rPr>
          <w:rFonts w:ascii="Times New Roman" w:hAnsi="Times New Roman" w:cs="Times New Roman"/>
          <w:sz w:val="24"/>
          <w:szCs w:val="24"/>
        </w:rPr>
        <w:t>ns t</w:t>
      </w:r>
      <w:r w:rsidR="00590EFE" w:rsidRPr="00946776">
        <w:rPr>
          <w:rFonts w:ascii="Times New Roman" w:hAnsi="Times New Roman" w:cs="Times New Roman"/>
          <w:sz w:val="24"/>
          <w:szCs w:val="24"/>
        </w:rPr>
        <w:t>o</w:t>
      </w:r>
      <w:r w:rsidR="00590EFE">
        <w:rPr>
          <w:rFonts w:ascii="Times New Roman" w:hAnsi="Times New Roman" w:cs="Times New Roman"/>
          <w:sz w:val="24"/>
          <w:szCs w:val="24"/>
        </w:rPr>
        <w:t xml:space="preserve"> the civil rights m</w:t>
      </w:r>
      <w:r w:rsidR="00590EFE" w:rsidRPr="00946776">
        <w:rPr>
          <w:rFonts w:ascii="Times New Roman" w:hAnsi="Times New Roman" w:cs="Times New Roman"/>
          <w:sz w:val="24"/>
          <w:szCs w:val="24"/>
        </w:rPr>
        <w:t>o</w:t>
      </w:r>
      <w:r w:rsidR="00590EFE">
        <w:rPr>
          <w:rFonts w:ascii="Times New Roman" w:hAnsi="Times New Roman" w:cs="Times New Roman"/>
          <w:sz w:val="24"/>
          <w:szCs w:val="24"/>
        </w:rPr>
        <w:t>vement.</w:t>
      </w:r>
      <w:r w:rsidR="00E963FD">
        <w:rPr>
          <w:rFonts w:ascii="Times New Roman" w:hAnsi="Times New Roman" w:cs="Times New Roman"/>
          <w:sz w:val="24"/>
          <w:szCs w:val="24"/>
        </w:rPr>
        <w:t xml:space="preserve"> </w:t>
      </w:r>
    </w:p>
    <w:p w:rsidR="00E963FD" w:rsidRDefault="00E963FD" w:rsidP="00CC53AF">
      <w:pPr>
        <w:spacing w:line="480" w:lineRule="auto"/>
        <w:jc w:val="both"/>
        <w:rPr>
          <w:rFonts w:ascii="Times New Roman" w:hAnsi="Times New Roman" w:cs="Times New Roman"/>
          <w:sz w:val="24"/>
          <w:szCs w:val="24"/>
        </w:rPr>
      </w:pPr>
      <w:r>
        <w:rPr>
          <w:rFonts w:ascii="Times New Roman" w:hAnsi="Times New Roman" w:cs="Times New Roman"/>
          <w:sz w:val="24"/>
          <w:szCs w:val="24"/>
        </w:rPr>
        <w:t>Ella Baker had a set of guiding principles that s</w:t>
      </w:r>
      <w:r w:rsidR="00C0722F">
        <w:rPr>
          <w:rFonts w:ascii="Times New Roman" w:hAnsi="Times New Roman" w:cs="Times New Roman"/>
          <w:sz w:val="24"/>
          <w:szCs w:val="24"/>
        </w:rPr>
        <w:t>ought to inform their activism.</w:t>
      </w:r>
      <w:r w:rsidR="004A3D04">
        <w:rPr>
          <w:rStyle w:val="FootnoteReference"/>
          <w:rFonts w:ascii="Times New Roman" w:hAnsi="Times New Roman" w:cs="Times New Roman"/>
          <w:sz w:val="24"/>
          <w:szCs w:val="24"/>
        </w:rPr>
        <w:footnoteReference w:id="2"/>
      </w:r>
      <w:r w:rsidR="00C0722F">
        <w:rPr>
          <w:rFonts w:ascii="Times New Roman" w:hAnsi="Times New Roman" w:cs="Times New Roman"/>
          <w:sz w:val="24"/>
          <w:szCs w:val="24"/>
        </w:rPr>
        <w:t xml:space="preserve"> </w:t>
      </w:r>
      <w:r>
        <w:rPr>
          <w:rFonts w:ascii="Times New Roman" w:hAnsi="Times New Roman" w:cs="Times New Roman"/>
          <w:sz w:val="24"/>
          <w:szCs w:val="24"/>
        </w:rPr>
        <w:t>Tutashinda (2010</w:t>
      </w:r>
      <w:r w:rsidR="008C7580">
        <w:rPr>
          <w:rFonts w:ascii="Times New Roman" w:hAnsi="Times New Roman" w:cs="Times New Roman"/>
          <w:sz w:val="24"/>
          <w:szCs w:val="24"/>
        </w:rPr>
        <w:t>, 25-30</w:t>
      </w:r>
      <w:r>
        <w:rPr>
          <w:rFonts w:ascii="Times New Roman" w:hAnsi="Times New Roman" w:cs="Times New Roman"/>
          <w:sz w:val="24"/>
          <w:szCs w:val="24"/>
        </w:rPr>
        <w:t>) outlines that, “Baker operated from a perspective that was grassroot</w:t>
      </w:r>
      <w:r w:rsidR="0026294D">
        <w:rPr>
          <w:rFonts w:ascii="Times New Roman" w:hAnsi="Times New Roman" w:cs="Times New Roman"/>
          <w:sz w:val="24"/>
          <w:szCs w:val="24"/>
        </w:rPr>
        <w:t>s</w:t>
      </w:r>
      <w:r>
        <w:rPr>
          <w:rFonts w:ascii="Times New Roman" w:hAnsi="Times New Roman" w:cs="Times New Roman"/>
          <w:sz w:val="24"/>
          <w:szCs w:val="24"/>
        </w:rPr>
        <w:t xml:space="preserve"> and participatory </w:t>
      </w:r>
      <w:r>
        <w:rPr>
          <w:rFonts w:ascii="Times New Roman" w:hAnsi="Times New Roman" w:cs="Times New Roman"/>
          <w:sz w:val="24"/>
          <w:szCs w:val="24"/>
        </w:rPr>
        <w:lastRenderedPageBreak/>
        <w:t>oriented, grounded in economic equity. Scholars and activists agree that Baker’s politics was lived experience and participatory democracy was embodied by and or</w:t>
      </w:r>
      <w:r w:rsidR="008C7580">
        <w:rPr>
          <w:rFonts w:ascii="Times New Roman" w:hAnsi="Times New Roman" w:cs="Times New Roman"/>
          <w:sz w:val="24"/>
          <w:szCs w:val="24"/>
        </w:rPr>
        <w:t>iginated from her practice”</w:t>
      </w:r>
      <w:r>
        <w:rPr>
          <w:rFonts w:ascii="Times New Roman" w:hAnsi="Times New Roman" w:cs="Times New Roman"/>
          <w:sz w:val="24"/>
          <w:szCs w:val="24"/>
        </w:rPr>
        <w:t xml:space="preserve">.  The objective of the civil rights movement was one which would challenge not only the status quo, but </w:t>
      </w:r>
      <w:r w:rsidR="00A00789">
        <w:rPr>
          <w:rFonts w:ascii="Times New Roman" w:hAnsi="Times New Roman" w:cs="Times New Roman"/>
          <w:sz w:val="24"/>
          <w:szCs w:val="24"/>
        </w:rPr>
        <w:t>als</w:t>
      </w:r>
      <w:r w:rsidR="00A00789" w:rsidRPr="00946776">
        <w:rPr>
          <w:rFonts w:ascii="Times New Roman" w:hAnsi="Times New Roman" w:cs="Times New Roman"/>
          <w:sz w:val="24"/>
          <w:szCs w:val="24"/>
        </w:rPr>
        <w:t>o</w:t>
      </w:r>
      <w:r w:rsidR="00A00789">
        <w:rPr>
          <w:rFonts w:ascii="Times New Roman" w:hAnsi="Times New Roman" w:cs="Times New Roman"/>
          <w:sz w:val="24"/>
          <w:szCs w:val="24"/>
        </w:rPr>
        <w:t xml:space="preserve"> it </w:t>
      </w:r>
      <w:r>
        <w:rPr>
          <w:rFonts w:ascii="Times New Roman" w:hAnsi="Times New Roman" w:cs="Times New Roman"/>
          <w:sz w:val="24"/>
          <w:szCs w:val="24"/>
        </w:rPr>
        <w:t xml:space="preserve">would shake the very foundation of the pillars on which this country was built. </w:t>
      </w:r>
      <w:r w:rsidRPr="00946776">
        <w:rPr>
          <w:rFonts w:ascii="Times New Roman" w:hAnsi="Times New Roman" w:cs="Times New Roman"/>
          <w:sz w:val="24"/>
          <w:szCs w:val="24"/>
        </w:rPr>
        <w:t>The struggle for e</w:t>
      </w:r>
      <w:r w:rsidR="00A00789">
        <w:rPr>
          <w:rFonts w:ascii="Times New Roman" w:hAnsi="Times New Roman" w:cs="Times New Roman"/>
          <w:sz w:val="24"/>
          <w:szCs w:val="24"/>
        </w:rPr>
        <w:t xml:space="preserve">quality and integration was a </w:t>
      </w:r>
      <w:r w:rsidRPr="00946776">
        <w:rPr>
          <w:rFonts w:ascii="Times New Roman" w:hAnsi="Times New Roman" w:cs="Times New Roman"/>
          <w:sz w:val="24"/>
          <w:szCs w:val="24"/>
        </w:rPr>
        <w:t xml:space="preserve">battle that was fought on many fronts, starting from the </w:t>
      </w:r>
      <w:r w:rsidR="00A00789">
        <w:rPr>
          <w:rFonts w:ascii="Times New Roman" w:hAnsi="Times New Roman" w:cs="Times New Roman"/>
          <w:sz w:val="24"/>
          <w:szCs w:val="24"/>
        </w:rPr>
        <w:t>days of slavery t</w:t>
      </w:r>
      <w:r w:rsidR="00A00789" w:rsidRPr="00946776">
        <w:rPr>
          <w:rFonts w:ascii="Times New Roman" w:hAnsi="Times New Roman" w:cs="Times New Roman"/>
          <w:sz w:val="24"/>
          <w:szCs w:val="24"/>
        </w:rPr>
        <w:t>o</w:t>
      </w:r>
      <w:r w:rsidR="00A00789">
        <w:rPr>
          <w:rFonts w:ascii="Times New Roman" w:hAnsi="Times New Roman" w:cs="Times New Roman"/>
          <w:sz w:val="24"/>
          <w:szCs w:val="24"/>
        </w:rPr>
        <w:t xml:space="preserve"> civil war. </w:t>
      </w:r>
      <w:r w:rsidRPr="00946776">
        <w:rPr>
          <w:rFonts w:ascii="Times New Roman" w:hAnsi="Times New Roman" w:cs="Times New Roman"/>
          <w:sz w:val="24"/>
          <w:szCs w:val="24"/>
        </w:rPr>
        <w:t>American history has rec</w:t>
      </w:r>
      <w:r w:rsidR="00A00789">
        <w:rPr>
          <w:rFonts w:ascii="Times New Roman" w:hAnsi="Times New Roman" w:cs="Times New Roman"/>
          <w:sz w:val="24"/>
          <w:szCs w:val="24"/>
        </w:rPr>
        <w:t xml:space="preserve">orded the level of systematic </w:t>
      </w:r>
      <w:r w:rsidRPr="00946776">
        <w:rPr>
          <w:rFonts w:ascii="Times New Roman" w:hAnsi="Times New Roman" w:cs="Times New Roman"/>
          <w:sz w:val="24"/>
          <w:szCs w:val="24"/>
        </w:rPr>
        <w:t xml:space="preserve">oppression that people of </w:t>
      </w:r>
      <w:r w:rsidR="0026294D" w:rsidRPr="00946776">
        <w:rPr>
          <w:rFonts w:ascii="Times New Roman" w:hAnsi="Times New Roman" w:cs="Times New Roman"/>
          <w:sz w:val="24"/>
          <w:szCs w:val="24"/>
        </w:rPr>
        <w:t>color</w:t>
      </w:r>
      <w:r w:rsidR="00A00789">
        <w:rPr>
          <w:rFonts w:ascii="Times New Roman" w:hAnsi="Times New Roman" w:cs="Times New Roman"/>
          <w:sz w:val="24"/>
          <w:szCs w:val="24"/>
        </w:rPr>
        <w:t xml:space="preserve"> endured</w:t>
      </w:r>
      <w:r w:rsidRPr="00946776">
        <w:rPr>
          <w:rFonts w:ascii="Times New Roman" w:hAnsi="Times New Roman" w:cs="Times New Roman"/>
          <w:sz w:val="24"/>
          <w:szCs w:val="24"/>
        </w:rPr>
        <w:t>.</w:t>
      </w:r>
      <w:r>
        <w:rPr>
          <w:rFonts w:ascii="Times New Roman" w:hAnsi="Times New Roman" w:cs="Times New Roman"/>
          <w:sz w:val="24"/>
          <w:szCs w:val="24"/>
        </w:rPr>
        <w:t xml:space="preserve"> In order for this to be actualized, the movement required support on a grand scale. </w:t>
      </w:r>
    </w:p>
    <w:p w:rsidR="00872D7B" w:rsidRDefault="00872D7B" w:rsidP="001D073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inclusion and involvement of the grassroots was very important to the success of the civil rights movement. An important factor t</w:t>
      </w:r>
      <w:r w:rsidR="006867C5">
        <w:rPr>
          <w:rFonts w:ascii="Times New Roman" w:hAnsi="Times New Roman" w:cs="Times New Roman"/>
          <w:sz w:val="24"/>
          <w:szCs w:val="24"/>
        </w:rPr>
        <w:t>hat needed</w:t>
      </w:r>
      <w:r>
        <w:rPr>
          <w:rFonts w:ascii="Times New Roman" w:hAnsi="Times New Roman" w:cs="Times New Roman"/>
          <w:sz w:val="24"/>
          <w:szCs w:val="24"/>
        </w:rPr>
        <w:t xml:space="preserve"> to be used to contextualize the environment in which the civil rights era was borne out of was the level of disenfranchisement and disenchantment that existed among African-Americans</w:t>
      </w:r>
      <w:r w:rsidR="00CC53AF">
        <w:rPr>
          <w:rStyle w:val="FootnoteReference"/>
          <w:rFonts w:ascii="Times New Roman" w:hAnsi="Times New Roman" w:cs="Times New Roman"/>
          <w:sz w:val="24"/>
          <w:szCs w:val="24"/>
        </w:rPr>
        <w:footnoteReference w:id="3"/>
      </w:r>
      <w:r>
        <w:rPr>
          <w:rFonts w:ascii="Times New Roman" w:hAnsi="Times New Roman" w:cs="Times New Roman"/>
          <w:sz w:val="24"/>
          <w:szCs w:val="24"/>
        </w:rPr>
        <w:t>. Despite being emancipated from slavery decades prior, the social institutions of society was one which operated in such a way that still reflected a slave society. In light of this, black people were made to feel as though they had no voice or could effect any notable degree of change in their surroundings. While there were legal predicates such as the 15</w:t>
      </w:r>
      <w:r w:rsidRPr="00872D7B">
        <w:rPr>
          <w:rFonts w:ascii="Times New Roman" w:hAnsi="Times New Roman" w:cs="Times New Roman"/>
          <w:sz w:val="24"/>
          <w:szCs w:val="24"/>
          <w:vertAlign w:val="superscript"/>
        </w:rPr>
        <w:t>th</w:t>
      </w:r>
      <w:r>
        <w:rPr>
          <w:rFonts w:ascii="Times New Roman" w:hAnsi="Times New Roman" w:cs="Times New Roman"/>
          <w:sz w:val="24"/>
          <w:szCs w:val="24"/>
        </w:rPr>
        <w:t xml:space="preserve"> amendment that essentially gave African-Americans the right to vote, Southern States implemented various discriminatory policies and practices that essentially discouraged many African -Americans from voting</w:t>
      </w:r>
      <w:r w:rsidR="00BE5EE0">
        <w:rPr>
          <w:rStyle w:val="FootnoteReference"/>
          <w:rFonts w:ascii="Times New Roman" w:hAnsi="Times New Roman" w:cs="Times New Roman"/>
          <w:sz w:val="24"/>
          <w:szCs w:val="24"/>
        </w:rPr>
        <w:footnoteReference w:id="4"/>
      </w:r>
      <w:r>
        <w:rPr>
          <w:rFonts w:ascii="Times New Roman" w:hAnsi="Times New Roman" w:cs="Times New Roman"/>
          <w:sz w:val="24"/>
          <w:szCs w:val="24"/>
        </w:rPr>
        <w:t xml:space="preserve">. In light of this, Ella Baker had to go around and change the mindset of the average African-American. In the South, literacy was weaponized </w:t>
      </w:r>
      <w:r>
        <w:rPr>
          <w:rFonts w:ascii="Times New Roman" w:hAnsi="Times New Roman" w:cs="Times New Roman"/>
          <w:sz w:val="24"/>
          <w:szCs w:val="24"/>
        </w:rPr>
        <w:lastRenderedPageBreak/>
        <w:t xml:space="preserve">and used to prevent many individuals of African </w:t>
      </w:r>
      <w:r w:rsidR="0010461F">
        <w:rPr>
          <w:rFonts w:ascii="Times New Roman" w:hAnsi="Times New Roman" w:cs="Times New Roman"/>
          <w:sz w:val="24"/>
          <w:szCs w:val="24"/>
        </w:rPr>
        <w:t>descent</w:t>
      </w:r>
      <w:r>
        <w:rPr>
          <w:rFonts w:ascii="Times New Roman" w:hAnsi="Times New Roman" w:cs="Times New Roman"/>
          <w:sz w:val="24"/>
          <w:szCs w:val="24"/>
        </w:rPr>
        <w:t xml:space="preserve"> from voting. </w:t>
      </w:r>
      <w:r w:rsidR="00BE5EE0">
        <w:rPr>
          <w:rStyle w:val="FootnoteReference"/>
          <w:rFonts w:ascii="Times New Roman" w:hAnsi="Times New Roman" w:cs="Times New Roman"/>
          <w:sz w:val="24"/>
          <w:szCs w:val="24"/>
        </w:rPr>
        <w:footnoteReference w:id="5"/>
      </w:r>
      <w:r w:rsidR="004D0D31">
        <w:rPr>
          <w:rFonts w:ascii="Times New Roman" w:hAnsi="Times New Roman" w:cs="Times New Roman"/>
          <w:sz w:val="24"/>
          <w:szCs w:val="24"/>
        </w:rPr>
        <w:t xml:space="preserve">Bobo and Gilliam </w:t>
      </w:r>
      <w:r w:rsidR="0010461F">
        <w:rPr>
          <w:rFonts w:ascii="Times New Roman" w:hAnsi="Times New Roman" w:cs="Times New Roman"/>
          <w:sz w:val="24"/>
          <w:szCs w:val="24"/>
        </w:rPr>
        <w:t xml:space="preserve">sought to address this level of disenfranchisement that existed within the African-American community and how Ella Baker was instrumental in changing the mindset of the people and inspiring them with the confidence and the belief that they are important to the movement and they can in fact effect change. </w:t>
      </w:r>
    </w:p>
    <w:p w:rsidR="0010461F" w:rsidRPr="00946776" w:rsidRDefault="0010461F" w:rsidP="004D0D3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efforts achieved by baker was instrumental in helping political scientists and scholars of African-American studies</w:t>
      </w:r>
      <w:r w:rsidR="00F835B0">
        <w:rPr>
          <w:rFonts w:ascii="Times New Roman" w:hAnsi="Times New Roman" w:cs="Times New Roman"/>
          <w:sz w:val="24"/>
          <w:szCs w:val="24"/>
        </w:rPr>
        <w:t xml:space="preserve"> get a better understanding of the climate that enabled black political Emp</w:t>
      </w:r>
      <w:r w:rsidR="004D0D31">
        <w:rPr>
          <w:rFonts w:ascii="Times New Roman" w:hAnsi="Times New Roman" w:cs="Times New Roman"/>
          <w:sz w:val="24"/>
          <w:szCs w:val="24"/>
        </w:rPr>
        <w:t xml:space="preserve">owerment. Bobo and Gilliam </w:t>
      </w:r>
      <w:r w:rsidR="00F835B0">
        <w:rPr>
          <w:rFonts w:ascii="Times New Roman" w:hAnsi="Times New Roman" w:cs="Times New Roman"/>
          <w:sz w:val="24"/>
          <w:szCs w:val="24"/>
        </w:rPr>
        <w:t xml:space="preserve">defines black political empowerment as “The extent to which a group has achieved significant representation and influence in political decision </w:t>
      </w:r>
      <w:r w:rsidR="008C7580">
        <w:rPr>
          <w:rFonts w:ascii="Times New Roman" w:hAnsi="Times New Roman" w:cs="Times New Roman"/>
          <w:sz w:val="24"/>
          <w:szCs w:val="24"/>
        </w:rPr>
        <w:t>making”</w:t>
      </w:r>
      <w:r w:rsidR="004D0D31">
        <w:rPr>
          <w:rFonts w:ascii="Times New Roman" w:hAnsi="Times New Roman" w:cs="Times New Roman"/>
          <w:sz w:val="24"/>
          <w:szCs w:val="24"/>
          <w:vertAlign w:val="superscript"/>
        </w:rPr>
        <w:t>5</w:t>
      </w:r>
      <w:r w:rsidR="00F835B0">
        <w:rPr>
          <w:rFonts w:ascii="Times New Roman" w:hAnsi="Times New Roman" w:cs="Times New Roman"/>
          <w:sz w:val="24"/>
          <w:szCs w:val="24"/>
        </w:rPr>
        <w:t>. This was what Baker was able to achieve as she travelled across the country holding meetings and creating clubs and societies</w:t>
      </w:r>
      <w:r w:rsidR="00BE5EE0">
        <w:rPr>
          <w:rStyle w:val="FootnoteReference"/>
          <w:rFonts w:ascii="Times New Roman" w:hAnsi="Times New Roman" w:cs="Times New Roman"/>
          <w:sz w:val="24"/>
          <w:szCs w:val="24"/>
        </w:rPr>
        <w:footnoteReference w:id="6"/>
      </w:r>
      <w:r w:rsidR="00F835B0">
        <w:rPr>
          <w:rFonts w:ascii="Times New Roman" w:hAnsi="Times New Roman" w:cs="Times New Roman"/>
          <w:sz w:val="24"/>
          <w:szCs w:val="24"/>
        </w:rPr>
        <w:t xml:space="preserve">. These small clusters of clubs and organizations made it easy to be annexed into the larger civil rights movement as it began to gain traction over the years. As the Civil rights movement grew, so did the level of violence and oppression. This further signaled a call for action. Consequently, the seed of empowerment that Baker had planted in these various towns and communities began to take root as more and more people started to come to the realization that their voice can and should be </w:t>
      </w:r>
      <w:r w:rsidR="004A3D04">
        <w:rPr>
          <w:rFonts w:ascii="Times New Roman" w:hAnsi="Times New Roman" w:cs="Times New Roman"/>
          <w:sz w:val="24"/>
          <w:szCs w:val="24"/>
        </w:rPr>
        <w:t>heard.</w:t>
      </w:r>
      <w:r w:rsidR="00BE5EE0">
        <w:rPr>
          <w:rStyle w:val="FootnoteReference"/>
          <w:rFonts w:ascii="Times New Roman" w:hAnsi="Times New Roman" w:cs="Times New Roman"/>
          <w:sz w:val="24"/>
          <w:szCs w:val="24"/>
        </w:rPr>
        <w:footnoteReference w:id="7"/>
      </w:r>
      <w:r w:rsidR="00F835B0">
        <w:rPr>
          <w:rFonts w:ascii="Times New Roman" w:hAnsi="Times New Roman" w:cs="Times New Roman"/>
          <w:sz w:val="24"/>
          <w:szCs w:val="24"/>
        </w:rPr>
        <w:t xml:space="preserve"> The end result was that in places where black political empowerment was low, started to show a spike in growth as communities began to use the tools of organization and picketing that was taught and outlined by Baker. </w:t>
      </w:r>
    </w:p>
    <w:p w:rsidR="00E963FD" w:rsidRDefault="00E963FD" w:rsidP="001D073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obvious divide and stratification that was prevalent in America, was also endemic in the black community. There was a divide between the many that were poor, disenfranchised and the few that were educated, had connections and fairly well-to-do. While the aim of the movement was for the benefit and upliftment of all, in the initial stages it became apparent that not everyone felt like they were part of the movement. There was no cohesion in the initial stages. In her autobiography of Baker, </w:t>
      </w:r>
      <w:r w:rsidR="004A3D04">
        <w:rPr>
          <w:rFonts w:ascii="Times New Roman" w:hAnsi="Times New Roman" w:cs="Times New Roman"/>
          <w:sz w:val="24"/>
          <w:szCs w:val="24"/>
        </w:rPr>
        <w:t>Ransby,</w:t>
      </w:r>
      <w:r>
        <w:rPr>
          <w:rFonts w:ascii="Times New Roman" w:hAnsi="Times New Roman" w:cs="Times New Roman"/>
          <w:sz w:val="24"/>
          <w:szCs w:val="24"/>
        </w:rPr>
        <w:t xml:space="preserve"> contends that, </w:t>
      </w:r>
    </w:p>
    <w:p w:rsidR="00E963FD" w:rsidRDefault="00E963FD" w:rsidP="001D0739">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Baker’s genius rested in her willingness to share leadership with others, to insist that local people could do for themselves, and in the recognition that no number of orations could supplant developing personal, lasting connections in the places and circumstances where people str</w:t>
      </w:r>
      <w:r w:rsidR="008C7580">
        <w:rPr>
          <w:rFonts w:ascii="Times New Roman" w:hAnsi="Times New Roman" w:cs="Times New Roman"/>
          <w:sz w:val="24"/>
          <w:szCs w:val="24"/>
        </w:rPr>
        <w:t>uggled to live their lives.</w:t>
      </w:r>
      <w:r w:rsidR="004A3D04">
        <w:rPr>
          <w:rStyle w:val="FootnoteReference"/>
          <w:rFonts w:ascii="Times New Roman" w:hAnsi="Times New Roman" w:cs="Times New Roman"/>
          <w:sz w:val="24"/>
          <w:szCs w:val="24"/>
        </w:rPr>
        <w:footnoteReference w:id="8"/>
      </w:r>
    </w:p>
    <w:p w:rsidR="00E963FD" w:rsidRDefault="00E963FD" w:rsidP="001D073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masses were literally and figuratively on the fringes and periphery of the movement. While on the other hand, the organizers and figureheads were in the center, completely disconnected from the masses. In order to reconcile this obvious disunity, Baker saw it fit to organize and mobilize those who were disenfranchised through the establishment of civ</w:t>
      </w:r>
      <w:r w:rsidR="00461151">
        <w:rPr>
          <w:rFonts w:ascii="Times New Roman" w:hAnsi="Times New Roman" w:cs="Times New Roman"/>
          <w:sz w:val="24"/>
          <w:szCs w:val="24"/>
        </w:rPr>
        <w:t>ic groups such as the National A</w:t>
      </w:r>
      <w:r>
        <w:rPr>
          <w:rFonts w:ascii="Times New Roman" w:hAnsi="Times New Roman" w:cs="Times New Roman"/>
          <w:sz w:val="24"/>
          <w:szCs w:val="24"/>
        </w:rPr>
        <w:t>ssociation for the Advancement of Colored People (NAACP), The Southern Christian Leadership Conference (SCLC) and the Student Nonviolent Coordinating Committee (SNCC). These groups were instrumental in helping Baker reach those who were in unreached places.</w:t>
      </w:r>
    </w:p>
    <w:p w:rsidR="00F835B0" w:rsidRDefault="00F835B0" w:rsidP="001D0739">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One of the most notable things that Baker did was to garner support from </w:t>
      </w:r>
      <w:r w:rsidR="00AA2173">
        <w:rPr>
          <w:rFonts w:ascii="Times New Roman" w:hAnsi="Times New Roman" w:cs="Times New Roman"/>
          <w:sz w:val="24"/>
          <w:szCs w:val="24"/>
        </w:rPr>
        <w:t>the youth, especially those who were in colleges. This was a strategic move and has its antecedents in Marxist ideologies. Th</w:t>
      </w:r>
      <w:r w:rsidR="00461151">
        <w:rPr>
          <w:rFonts w:ascii="Times New Roman" w:hAnsi="Times New Roman" w:cs="Times New Roman"/>
          <w:sz w:val="24"/>
          <w:szCs w:val="24"/>
        </w:rPr>
        <w:t>is stems largely from the fact t</w:t>
      </w:r>
      <w:r w:rsidR="00AA2173">
        <w:rPr>
          <w:rFonts w:ascii="Times New Roman" w:hAnsi="Times New Roman" w:cs="Times New Roman"/>
          <w:sz w:val="24"/>
          <w:szCs w:val="24"/>
        </w:rPr>
        <w:t xml:space="preserve">hat in his </w:t>
      </w:r>
      <w:r w:rsidR="00AA2173" w:rsidRPr="00AA2173">
        <w:rPr>
          <w:rFonts w:ascii="Times New Roman" w:hAnsi="Times New Roman" w:cs="Times New Roman"/>
          <w:i/>
          <w:iCs/>
          <w:sz w:val="24"/>
          <w:szCs w:val="24"/>
        </w:rPr>
        <w:t>Communist Manifesto</w:t>
      </w:r>
      <w:r w:rsidR="00AA2173">
        <w:rPr>
          <w:rFonts w:ascii="Times New Roman" w:hAnsi="Times New Roman" w:cs="Times New Roman"/>
          <w:sz w:val="24"/>
          <w:szCs w:val="24"/>
        </w:rPr>
        <w:t xml:space="preserve">, Marx spoke to the fact that if oppression should come to an end, then a revolution would be necessitated. Furthermore, he outlined that this revolution would be initiated by a group that he referred to as the “intelligentsia”. These were individuals in society who were highly educated but did not have </w:t>
      </w:r>
      <w:r w:rsidR="00AA2173">
        <w:rPr>
          <w:rFonts w:ascii="Times New Roman" w:hAnsi="Times New Roman" w:cs="Times New Roman"/>
          <w:sz w:val="24"/>
          <w:szCs w:val="24"/>
        </w:rPr>
        <w:lastRenderedPageBreak/>
        <w:t xml:space="preserve">the level of power and prestige of the ruling class to effect change. In light of this, there were lumped together with the rest of the working class who faced systemic oppression and injustice. Thus, from students, Baker not only saw youth and </w:t>
      </w:r>
      <w:r w:rsidR="003C51F2">
        <w:rPr>
          <w:rFonts w:ascii="Times New Roman" w:hAnsi="Times New Roman" w:cs="Times New Roman"/>
          <w:sz w:val="24"/>
          <w:szCs w:val="24"/>
        </w:rPr>
        <w:t>vibrancy</w:t>
      </w:r>
      <w:r w:rsidR="00AA2173">
        <w:rPr>
          <w:rFonts w:ascii="Times New Roman" w:hAnsi="Times New Roman" w:cs="Times New Roman"/>
          <w:sz w:val="24"/>
          <w:szCs w:val="24"/>
        </w:rPr>
        <w:t xml:space="preserve">. But vitality and the potential to reach a much wider base than she could all by herself. Given the limited scope of telecommunications at the time, covering ground was something that was very crucial to the movement. Furthermore, there were a lot of dangers that befell many civil rights activists as they moved across the Southern United States to galvanize support. </w:t>
      </w:r>
    </w:p>
    <w:p w:rsidR="00AA2173" w:rsidRDefault="00AA2173" w:rsidP="001D073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level of mentorship that Baker provided to the eager youth had a chain reaction within the black community. However, in hindsight, Baker was actually investing in the future of the civil rights movement by grooming and planting the seeds of activism within the younger generation. This would ensure posterity in the movement. To attest to this, “points to the fact that “Baker’s rhetoric exemplifies how to foster leadership and critical-thinking skills in students </w:t>
      </w:r>
      <w:r w:rsidR="008C7580">
        <w:rPr>
          <w:rFonts w:ascii="Times New Roman" w:hAnsi="Times New Roman" w:cs="Times New Roman"/>
          <w:sz w:val="24"/>
          <w:szCs w:val="24"/>
        </w:rPr>
        <w:t>and for critical citizens”</w:t>
      </w:r>
      <w:r>
        <w:rPr>
          <w:rFonts w:ascii="Times New Roman" w:hAnsi="Times New Roman" w:cs="Times New Roman"/>
          <w:sz w:val="24"/>
          <w:szCs w:val="24"/>
        </w:rPr>
        <w:t>.</w:t>
      </w:r>
      <w:r w:rsidR="004A3D04">
        <w:rPr>
          <w:rStyle w:val="FootnoteReference"/>
          <w:rFonts w:ascii="Times New Roman" w:hAnsi="Times New Roman" w:cs="Times New Roman"/>
          <w:sz w:val="24"/>
          <w:szCs w:val="24"/>
        </w:rPr>
        <w:footnoteReference w:id="9"/>
      </w:r>
      <w:r>
        <w:rPr>
          <w:rFonts w:ascii="Times New Roman" w:hAnsi="Times New Roman" w:cs="Times New Roman"/>
          <w:sz w:val="24"/>
          <w:szCs w:val="24"/>
        </w:rPr>
        <w:t xml:space="preserve"> Thus, when the current activists were no longer, these young people would be equipped with the requisite knowledge and skill sets needed to carry on the work of their predecessors. </w:t>
      </w:r>
      <w:r w:rsidRPr="00946776">
        <w:rPr>
          <w:rFonts w:ascii="Times New Roman" w:hAnsi="Times New Roman" w:cs="Times New Roman"/>
          <w:sz w:val="24"/>
          <w:szCs w:val="24"/>
        </w:rPr>
        <w:t>The</w:t>
      </w:r>
      <w:r>
        <w:rPr>
          <w:rFonts w:ascii="Times New Roman" w:hAnsi="Times New Roman" w:cs="Times New Roman"/>
          <w:sz w:val="24"/>
          <w:szCs w:val="24"/>
        </w:rPr>
        <w:t xml:space="preserve"> practices </w:t>
      </w:r>
      <w:r w:rsidRPr="00946776">
        <w:rPr>
          <w:rFonts w:ascii="Times New Roman" w:hAnsi="Times New Roman" w:cs="Times New Roman"/>
          <w:sz w:val="24"/>
          <w:szCs w:val="24"/>
        </w:rPr>
        <w:t xml:space="preserve">that Baker </w:t>
      </w:r>
      <w:r w:rsidR="008C7580">
        <w:rPr>
          <w:rFonts w:ascii="Times New Roman" w:hAnsi="Times New Roman" w:cs="Times New Roman"/>
          <w:sz w:val="24"/>
          <w:szCs w:val="24"/>
        </w:rPr>
        <w:t xml:space="preserve">used more than half a century </w:t>
      </w:r>
      <w:r w:rsidRPr="00946776">
        <w:rPr>
          <w:rFonts w:ascii="Times New Roman" w:hAnsi="Times New Roman" w:cs="Times New Roman"/>
          <w:sz w:val="24"/>
          <w:szCs w:val="24"/>
        </w:rPr>
        <w:t>is now being employed by many politicians. This tactic is simply meeting people where they are in the physical sense. This saw Baker, travelling all over the United States to hold town meetings and forums so that people would have a safe space to air their grievances and concerns and be able to speak freely about how they have been affected by racism and segregation.</w:t>
      </w:r>
    </w:p>
    <w:p w:rsidR="000A3110" w:rsidRDefault="002D1B61" w:rsidP="008C758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presence of Baker in the civil rights movement can largely be seen as a challenge to the traditional gender roles that was the normative standards. From as early as the 1930’s Baker had regularly met with a small group of women who were challenged ideas regarding inequality along the lines of gender and race.</w:t>
      </w:r>
      <w:r w:rsidR="004836B9">
        <w:rPr>
          <w:rStyle w:val="FootnoteReference"/>
          <w:rFonts w:ascii="Times New Roman" w:hAnsi="Times New Roman" w:cs="Times New Roman"/>
          <w:sz w:val="24"/>
          <w:szCs w:val="24"/>
        </w:rPr>
        <w:footnoteReference w:id="10"/>
      </w:r>
      <w:r>
        <w:rPr>
          <w:rFonts w:ascii="Times New Roman" w:hAnsi="Times New Roman" w:cs="Times New Roman"/>
          <w:sz w:val="24"/>
          <w:szCs w:val="24"/>
        </w:rPr>
        <w:t xml:space="preserve">  Some scholars do content that Baker’s earlier movements and activities can be likened to a revival of the feminist movement that was revived in the 1960’s. </w:t>
      </w:r>
      <w:r w:rsidR="004A3D04">
        <w:rPr>
          <w:rFonts w:ascii="Times New Roman" w:hAnsi="Times New Roman" w:cs="Times New Roman"/>
          <w:sz w:val="24"/>
          <w:szCs w:val="24"/>
        </w:rPr>
        <w:t xml:space="preserve">Ransby </w:t>
      </w:r>
      <w:r>
        <w:rPr>
          <w:rFonts w:ascii="Times New Roman" w:hAnsi="Times New Roman" w:cs="Times New Roman"/>
          <w:sz w:val="24"/>
          <w:szCs w:val="24"/>
        </w:rPr>
        <w:t xml:space="preserve">contends that, “Baker and Braden challenged conventional gender roles and both had harsh words for the men who tried to </w:t>
      </w:r>
      <w:r w:rsidR="00043831">
        <w:rPr>
          <w:rFonts w:ascii="Times New Roman" w:hAnsi="Times New Roman" w:cs="Times New Roman"/>
          <w:sz w:val="24"/>
          <w:szCs w:val="24"/>
        </w:rPr>
        <w:t>restrict women’s participation.</w:t>
      </w:r>
      <w:r w:rsidR="004836B9">
        <w:rPr>
          <w:rStyle w:val="FootnoteReference"/>
          <w:rFonts w:ascii="Times New Roman" w:hAnsi="Times New Roman" w:cs="Times New Roman"/>
          <w:sz w:val="24"/>
          <w:szCs w:val="24"/>
        </w:rPr>
        <w:footnoteReference w:id="11"/>
      </w:r>
      <w:r w:rsidR="00043831">
        <w:rPr>
          <w:rFonts w:ascii="Times New Roman" w:hAnsi="Times New Roman" w:cs="Times New Roman"/>
          <w:sz w:val="24"/>
          <w:szCs w:val="24"/>
        </w:rPr>
        <w:t xml:space="preserve"> Baker was allowed to sit at the table, but was rar</w:t>
      </w:r>
      <w:r w:rsidR="008C7580">
        <w:rPr>
          <w:rFonts w:ascii="Times New Roman" w:hAnsi="Times New Roman" w:cs="Times New Roman"/>
          <w:sz w:val="24"/>
          <w:szCs w:val="24"/>
        </w:rPr>
        <w:t>ely dealt into the game”</w:t>
      </w:r>
      <w:r w:rsidR="00043831">
        <w:rPr>
          <w:rFonts w:ascii="Times New Roman" w:hAnsi="Times New Roman" w:cs="Times New Roman"/>
          <w:sz w:val="24"/>
          <w:szCs w:val="24"/>
        </w:rPr>
        <w:t xml:space="preserve">. In a sense this reflected what played out in the civil rights movement where the male leaders were featured more prominently compared to their female counterparts. </w:t>
      </w:r>
    </w:p>
    <w:p w:rsidR="002D1B61" w:rsidRDefault="00043831" w:rsidP="001D073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Furthermore, the culture at the time, did not necessarily make provisions for women to hold high ranking leadership roles. The end result was that we see Baker doing more leg work compared to her male counterparts who were at the forefront of the movement speaking at mass rallies and meeting with other influential members of society. This again, was largely a result of the culture that existed.</w:t>
      </w:r>
      <w:r w:rsidR="00E94FF9">
        <w:rPr>
          <w:rFonts w:ascii="Times New Roman" w:hAnsi="Times New Roman" w:cs="Times New Roman"/>
          <w:sz w:val="24"/>
          <w:szCs w:val="24"/>
        </w:rPr>
        <w:t xml:space="preserve"> Notwithstanding, Baker still had a platform whereby she was able to reach a wide bas</w:t>
      </w:r>
      <w:r w:rsidR="000A3110">
        <w:rPr>
          <w:rFonts w:ascii="Times New Roman" w:hAnsi="Times New Roman" w:cs="Times New Roman"/>
          <w:sz w:val="24"/>
          <w:szCs w:val="24"/>
        </w:rPr>
        <w:t>e</w:t>
      </w:r>
      <w:r w:rsidR="00E94FF9">
        <w:rPr>
          <w:rFonts w:ascii="Times New Roman" w:hAnsi="Times New Roman" w:cs="Times New Roman"/>
          <w:sz w:val="24"/>
          <w:szCs w:val="24"/>
        </w:rPr>
        <w:t xml:space="preserve"> of people over the years.</w:t>
      </w:r>
      <w:r w:rsidR="000A3110">
        <w:rPr>
          <w:rFonts w:ascii="Times New Roman" w:hAnsi="Times New Roman" w:cs="Times New Roman"/>
          <w:sz w:val="24"/>
          <w:szCs w:val="24"/>
        </w:rPr>
        <w:t xml:space="preserve"> </w:t>
      </w:r>
      <w:r w:rsidR="000A3110" w:rsidRPr="00A05606">
        <w:rPr>
          <w:rFonts w:ascii="Times New Roman" w:hAnsi="Times New Roman" w:cs="Times New Roman"/>
          <w:sz w:val="24"/>
          <w:szCs w:val="24"/>
        </w:rPr>
        <w:t xml:space="preserve">In the height of the Civil Rights Movement, activists such as Ella Baker was able to carve out a unique space for herself. Not only was she instrumental in galvanizing the support of the every, day man. She was able to demonstrate her centrality within </w:t>
      </w:r>
      <w:r w:rsidR="000A3110" w:rsidRPr="00A05606">
        <w:rPr>
          <w:rFonts w:ascii="Times New Roman" w:hAnsi="Times New Roman" w:cs="Times New Roman"/>
          <w:sz w:val="24"/>
          <w:szCs w:val="24"/>
        </w:rPr>
        <w:lastRenderedPageBreak/>
        <w:t xml:space="preserve">the political realm as well. Baker became a valuable asset to the Democratic </w:t>
      </w:r>
      <w:r w:rsidR="008C7580" w:rsidRPr="00A05606">
        <w:rPr>
          <w:rFonts w:ascii="Times New Roman" w:hAnsi="Times New Roman" w:cs="Times New Roman"/>
          <w:sz w:val="24"/>
          <w:szCs w:val="24"/>
        </w:rPr>
        <w:t>Party</w:t>
      </w:r>
      <w:r w:rsidR="000A3110" w:rsidRPr="00A05606">
        <w:rPr>
          <w:rFonts w:ascii="Times New Roman" w:hAnsi="Times New Roman" w:cs="Times New Roman"/>
          <w:sz w:val="24"/>
          <w:szCs w:val="24"/>
        </w:rPr>
        <w:t>. In the state of Mississippi, Baker was able to identify a rift in the party and consequently compel those within the pa</w:t>
      </w:r>
      <w:r w:rsidR="000A3110">
        <w:rPr>
          <w:rFonts w:ascii="Times New Roman" w:hAnsi="Times New Roman" w:cs="Times New Roman"/>
          <w:sz w:val="24"/>
          <w:szCs w:val="24"/>
        </w:rPr>
        <w:t>rty</w:t>
      </w:r>
      <w:r w:rsidR="000A3110" w:rsidRPr="00A05606">
        <w:rPr>
          <w:rFonts w:ascii="Times New Roman" w:hAnsi="Times New Roman" w:cs="Times New Roman"/>
          <w:sz w:val="24"/>
          <w:szCs w:val="24"/>
        </w:rPr>
        <w:t xml:space="preserve"> who were in favor of racist policies and practices.</w:t>
      </w:r>
    </w:p>
    <w:p w:rsidR="00E963FD" w:rsidRDefault="00E963FD" w:rsidP="001D0739">
      <w:pPr>
        <w:spacing w:line="480" w:lineRule="auto"/>
        <w:ind w:firstLine="720"/>
        <w:jc w:val="both"/>
        <w:rPr>
          <w:rFonts w:ascii="Times New Roman" w:hAnsi="Times New Roman" w:cs="Times New Roman"/>
          <w:sz w:val="24"/>
          <w:szCs w:val="24"/>
        </w:rPr>
      </w:pPr>
      <w:r w:rsidRPr="00946776">
        <w:rPr>
          <w:rFonts w:ascii="Times New Roman" w:hAnsi="Times New Roman" w:cs="Times New Roman"/>
          <w:sz w:val="24"/>
          <w:szCs w:val="24"/>
        </w:rPr>
        <w:t>There were two tactics that were used during the civil rights movement to garner support.</w:t>
      </w:r>
      <w:r>
        <w:rPr>
          <w:rFonts w:ascii="Times New Roman" w:hAnsi="Times New Roman" w:cs="Times New Roman"/>
          <w:sz w:val="24"/>
          <w:szCs w:val="24"/>
        </w:rPr>
        <w:t xml:space="preserve"> </w:t>
      </w:r>
      <w:r w:rsidRPr="00946776">
        <w:rPr>
          <w:rFonts w:ascii="Times New Roman" w:hAnsi="Times New Roman" w:cs="Times New Roman"/>
          <w:sz w:val="24"/>
          <w:szCs w:val="24"/>
        </w:rPr>
        <w:t xml:space="preserve">The most common one was the use of mass rallies and passionate speeches delivered by the likes of Martin Luther King Jnr. </w:t>
      </w:r>
      <w:r>
        <w:rPr>
          <w:rFonts w:ascii="Times New Roman" w:hAnsi="Times New Roman" w:cs="Times New Roman"/>
          <w:sz w:val="24"/>
          <w:szCs w:val="24"/>
        </w:rPr>
        <w:t>This method was heavily criticized by Baker who firmly believed that in order for a movement or organization to be effective, it needed the full participation of everyone involved. The rallies and speeches were terribly one-sided and did not permit others to lend their voices. Furthermore, if one of the aims of the civil rights movement was to empower people, and make them an integral part of the decision making process as far as policy was concerned, then it was important for them to begin to take the first steps that would lead this level of autonomy. Baker, began this movement of autonomy at the grassroots level</w:t>
      </w:r>
      <w:r w:rsidR="004836B9">
        <w:rPr>
          <w:rFonts w:ascii="Times New Roman" w:hAnsi="Times New Roman" w:cs="Times New Roman"/>
          <w:sz w:val="24"/>
          <w:szCs w:val="24"/>
        </w:rPr>
        <w:t>.</w:t>
      </w:r>
      <w:r w:rsidR="002E1312">
        <w:rPr>
          <w:rFonts w:ascii="Times New Roman" w:hAnsi="Times New Roman" w:cs="Times New Roman"/>
          <w:sz w:val="24"/>
          <w:szCs w:val="24"/>
        </w:rPr>
        <w:t xml:space="preserve"> </w:t>
      </w:r>
      <w:r w:rsidR="00BE5EE0">
        <w:rPr>
          <w:rStyle w:val="FootnoteReference"/>
          <w:rFonts w:ascii="Times New Roman" w:hAnsi="Times New Roman" w:cs="Times New Roman"/>
          <w:sz w:val="24"/>
          <w:szCs w:val="24"/>
        </w:rPr>
        <w:footnoteReference w:id="12"/>
      </w:r>
      <w:r w:rsidR="004836B9">
        <w:rPr>
          <w:rFonts w:ascii="Times New Roman" w:hAnsi="Times New Roman" w:cs="Times New Roman"/>
          <w:sz w:val="24"/>
          <w:szCs w:val="24"/>
        </w:rPr>
        <w:t xml:space="preserve"> </w:t>
      </w:r>
      <w:r>
        <w:rPr>
          <w:rFonts w:ascii="Times New Roman" w:hAnsi="Times New Roman" w:cs="Times New Roman"/>
          <w:sz w:val="24"/>
          <w:szCs w:val="24"/>
        </w:rPr>
        <w:t xml:space="preserve">While the mass rallies had their place and purpose, it was crippling to the movement as there was so much more to be done, beyond the rallies and speeches. </w:t>
      </w:r>
      <w:r w:rsidRPr="00946776">
        <w:rPr>
          <w:rFonts w:ascii="Times New Roman" w:hAnsi="Times New Roman" w:cs="Times New Roman"/>
          <w:sz w:val="24"/>
          <w:szCs w:val="24"/>
        </w:rPr>
        <w:t xml:space="preserve">This level of alienation is extremely dangerous, especially if you are a part of a movement that is seeking to gain traction through widespread public support. Baker was able to bridge this gap by appealing to a much larger base of support by meeting people where they were. </w:t>
      </w:r>
    </w:p>
    <w:p w:rsidR="00E94FF9" w:rsidRDefault="00A541BA" w:rsidP="001D073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 point of concern for Elliot was that despite the level of contribution made by baker to the Civil rights movement and the level of respect that she received from fellow Civil Rights activists, historiography, did not do a good job in helping to highlight the contributions that she ha</w:t>
      </w:r>
      <w:r w:rsidR="005C18B9">
        <w:rPr>
          <w:rFonts w:ascii="Times New Roman" w:hAnsi="Times New Roman" w:cs="Times New Roman"/>
          <w:sz w:val="24"/>
          <w:szCs w:val="24"/>
        </w:rPr>
        <w:t xml:space="preserve">s made. As a result of this, the paper </w:t>
      </w:r>
      <w:r>
        <w:rPr>
          <w:rFonts w:ascii="Times New Roman" w:hAnsi="Times New Roman" w:cs="Times New Roman"/>
          <w:sz w:val="24"/>
          <w:szCs w:val="24"/>
        </w:rPr>
        <w:t xml:space="preserve">does outline the need for </w:t>
      </w:r>
      <w:r w:rsidR="005C18B9">
        <w:rPr>
          <w:rFonts w:ascii="Times New Roman" w:hAnsi="Times New Roman" w:cs="Times New Roman"/>
          <w:sz w:val="24"/>
          <w:szCs w:val="24"/>
        </w:rPr>
        <w:t>greater</w:t>
      </w:r>
      <w:r>
        <w:rPr>
          <w:rFonts w:ascii="Times New Roman" w:hAnsi="Times New Roman" w:cs="Times New Roman"/>
          <w:sz w:val="24"/>
          <w:szCs w:val="24"/>
        </w:rPr>
        <w:t xml:space="preserve"> history </w:t>
      </w:r>
      <w:r w:rsidR="005C18B9">
        <w:rPr>
          <w:rFonts w:ascii="Times New Roman" w:hAnsi="Times New Roman" w:cs="Times New Roman"/>
          <w:sz w:val="24"/>
          <w:szCs w:val="24"/>
        </w:rPr>
        <w:t>revision that</w:t>
      </w:r>
      <w:r>
        <w:rPr>
          <w:rFonts w:ascii="Times New Roman" w:hAnsi="Times New Roman" w:cs="Times New Roman"/>
          <w:sz w:val="24"/>
          <w:szCs w:val="24"/>
        </w:rPr>
        <w:t xml:space="preserve"> will </w:t>
      </w:r>
      <w:r>
        <w:rPr>
          <w:rFonts w:ascii="Times New Roman" w:hAnsi="Times New Roman" w:cs="Times New Roman"/>
          <w:sz w:val="24"/>
          <w:szCs w:val="24"/>
        </w:rPr>
        <w:lastRenderedPageBreak/>
        <w:t>give a more accurate portrayal</w:t>
      </w:r>
      <w:r w:rsidR="005C18B9">
        <w:rPr>
          <w:rFonts w:ascii="Times New Roman" w:hAnsi="Times New Roman" w:cs="Times New Roman"/>
          <w:sz w:val="24"/>
          <w:szCs w:val="24"/>
        </w:rPr>
        <w:t xml:space="preserve"> of the contributions of Baker. The paper </w:t>
      </w:r>
      <w:r w:rsidR="00FF3344">
        <w:rPr>
          <w:rFonts w:ascii="Times New Roman" w:hAnsi="Times New Roman" w:cs="Times New Roman"/>
          <w:sz w:val="24"/>
          <w:szCs w:val="24"/>
        </w:rPr>
        <w:t xml:space="preserve">outlines that </w:t>
      </w:r>
      <w:r w:rsidR="00FF3344" w:rsidRPr="00A05606">
        <w:rPr>
          <w:rFonts w:ascii="Times New Roman" w:hAnsi="Times New Roman" w:cs="Times New Roman"/>
          <w:sz w:val="24"/>
          <w:szCs w:val="24"/>
        </w:rPr>
        <w:t>Elliott seek to uncover the misrepresentation of women within the Civil Rights movement. It is quite understandable</w:t>
      </w:r>
      <w:r w:rsidR="005C18B9">
        <w:rPr>
          <w:rFonts w:ascii="Times New Roman" w:hAnsi="Times New Roman" w:cs="Times New Roman"/>
          <w:sz w:val="24"/>
          <w:szCs w:val="24"/>
        </w:rPr>
        <w:t xml:space="preserve"> that this a male dominated fiel</w:t>
      </w:r>
      <w:r w:rsidR="00FF3344" w:rsidRPr="00A05606">
        <w:rPr>
          <w:rFonts w:ascii="Times New Roman" w:hAnsi="Times New Roman" w:cs="Times New Roman"/>
          <w:sz w:val="24"/>
          <w:szCs w:val="24"/>
        </w:rPr>
        <w:t xml:space="preserve">d in terms of leadership and this stemmed largely </w:t>
      </w:r>
      <w:r w:rsidR="005C18B9">
        <w:rPr>
          <w:rFonts w:ascii="Times New Roman" w:hAnsi="Times New Roman" w:cs="Times New Roman"/>
          <w:sz w:val="24"/>
          <w:szCs w:val="24"/>
        </w:rPr>
        <w:t xml:space="preserve">from the fact that the writing </w:t>
      </w:r>
      <w:r w:rsidR="00FF3344" w:rsidRPr="00A05606">
        <w:rPr>
          <w:rFonts w:ascii="Times New Roman" w:hAnsi="Times New Roman" w:cs="Times New Roman"/>
          <w:sz w:val="24"/>
          <w:szCs w:val="24"/>
        </w:rPr>
        <w:t>was simply a reflection of what was happening in the wider society and by extension showed that the movement was not immune to the gender roles that existed at that time. Even historical accounts have all but relegated women to mere footnotes in the civil rights movement, there are some women whose presence cannot be erased or minimalized.</w:t>
      </w:r>
    </w:p>
    <w:p w:rsidR="000A3110" w:rsidRPr="00946776" w:rsidRDefault="000A3110" w:rsidP="008C7580">
      <w:pPr>
        <w:spacing w:line="480" w:lineRule="auto"/>
        <w:ind w:firstLine="720"/>
        <w:jc w:val="both"/>
        <w:rPr>
          <w:rFonts w:ascii="Times New Roman" w:hAnsi="Times New Roman" w:cs="Times New Roman"/>
          <w:sz w:val="24"/>
          <w:szCs w:val="24"/>
        </w:rPr>
      </w:pPr>
      <w:r w:rsidRPr="00A05606">
        <w:rPr>
          <w:rFonts w:ascii="Times New Roman" w:hAnsi="Times New Roman" w:cs="Times New Roman"/>
          <w:sz w:val="24"/>
          <w:szCs w:val="24"/>
        </w:rPr>
        <w:t>The leadership that was exhibited by Baker was unconventional at the time. Despite all this, it worked as she was more effective in garnering support from areas that were oftentimes overlooked within the Civil Rights movement. Her contribution was so great that many have stated that she was by far more central to the Civil Rights movement than Martin Luther King Jnr.  Rhetoric was one of the many strong leadership qualities demonstrated by Baker, and she was able to command not only the attention of those within ear shot, but also inspire them to commit to the movement. Unlike her male counterparts who were charismatic orators, Baker had different style. For Baker, eloquence was her strong point. This enabled her to connect with ordinary everyday folk who were also caught up in the movement and struggling to find their place and be of service. Even more so, she was able to connect with black women through her effortless story telling. This was very vi</w:t>
      </w:r>
      <w:r>
        <w:rPr>
          <w:rFonts w:ascii="Times New Roman" w:hAnsi="Times New Roman" w:cs="Times New Roman"/>
          <w:sz w:val="24"/>
          <w:szCs w:val="24"/>
        </w:rPr>
        <w:t>t</w:t>
      </w:r>
      <w:r w:rsidRPr="00A05606">
        <w:rPr>
          <w:rFonts w:ascii="Times New Roman" w:hAnsi="Times New Roman" w:cs="Times New Roman"/>
          <w:sz w:val="24"/>
          <w:szCs w:val="24"/>
        </w:rPr>
        <w:t xml:space="preserve">al because black women had been </w:t>
      </w:r>
      <w:r w:rsidR="008B70D0" w:rsidRPr="00A05606">
        <w:rPr>
          <w:rFonts w:ascii="Times New Roman" w:hAnsi="Times New Roman" w:cs="Times New Roman"/>
          <w:sz w:val="24"/>
          <w:szCs w:val="24"/>
        </w:rPr>
        <w:t>disenfranchised on</w:t>
      </w:r>
      <w:r w:rsidRPr="00A05606">
        <w:rPr>
          <w:rFonts w:ascii="Times New Roman" w:hAnsi="Times New Roman" w:cs="Times New Roman"/>
          <w:sz w:val="24"/>
          <w:szCs w:val="24"/>
        </w:rPr>
        <w:t xml:space="preserve"> a much larger scale compared to their male counterparts. </w:t>
      </w:r>
    </w:p>
    <w:p w:rsidR="00F5280D" w:rsidRDefault="00E963FD" w:rsidP="001D0739">
      <w:pPr>
        <w:spacing w:line="480" w:lineRule="auto"/>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Social movements within the United States have been able to be successful</w:t>
      </w:r>
      <w:r w:rsidR="008B70D0">
        <w:rPr>
          <w:rFonts w:ascii="Times New Roman" w:hAnsi="Times New Roman" w:cs="Times New Roman"/>
          <w:sz w:val="24"/>
          <w:szCs w:val="24"/>
        </w:rPr>
        <w:t xml:space="preserve"> fr</w:t>
      </w:r>
      <w:r>
        <w:rPr>
          <w:rFonts w:ascii="Times New Roman" w:hAnsi="Times New Roman" w:cs="Times New Roman"/>
          <w:sz w:val="24"/>
          <w:szCs w:val="24"/>
        </w:rPr>
        <w:t xml:space="preserve">om the fact that a lot of groundwork was done in garnering support both from influential members of civil society and also from the masses who are at the grassroots level. The fact that the civil rights movement resonated with so many African Americans, stemming from the decades of systemic </w:t>
      </w:r>
      <w:r>
        <w:rPr>
          <w:rFonts w:ascii="Times New Roman" w:hAnsi="Times New Roman" w:cs="Times New Roman"/>
          <w:sz w:val="24"/>
          <w:szCs w:val="24"/>
        </w:rPr>
        <w:lastRenderedPageBreak/>
        <w:t>and systematic racism and oppression that characterized places such as the Jim Cr</w:t>
      </w:r>
      <w:r w:rsidR="008B70D0">
        <w:rPr>
          <w:rFonts w:ascii="Times New Roman" w:hAnsi="Times New Roman" w:cs="Times New Roman"/>
          <w:sz w:val="24"/>
          <w:szCs w:val="24"/>
        </w:rPr>
        <w:t xml:space="preserve">ow South. A call for change </w:t>
      </w:r>
      <w:r w:rsidR="008B70D0" w:rsidRPr="00946776">
        <w:rPr>
          <w:rFonts w:ascii="Times New Roman" w:hAnsi="Times New Roman" w:cs="Times New Roman"/>
          <w:sz w:val="24"/>
          <w:szCs w:val="24"/>
        </w:rPr>
        <w:t>o</w:t>
      </w:r>
      <w:r w:rsidR="008B70D0">
        <w:rPr>
          <w:rFonts w:ascii="Times New Roman" w:hAnsi="Times New Roman" w:cs="Times New Roman"/>
          <w:sz w:val="24"/>
          <w:szCs w:val="24"/>
        </w:rPr>
        <w:t xml:space="preserve">f </w:t>
      </w:r>
      <w:r>
        <w:rPr>
          <w:rFonts w:ascii="Times New Roman" w:hAnsi="Times New Roman" w:cs="Times New Roman"/>
          <w:sz w:val="24"/>
          <w:szCs w:val="24"/>
        </w:rPr>
        <w:t>awareness that</w:t>
      </w:r>
      <w:r w:rsidR="008B70D0">
        <w:rPr>
          <w:rFonts w:ascii="Times New Roman" w:hAnsi="Times New Roman" w:cs="Times New Roman"/>
          <w:sz w:val="24"/>
          <w:szCs w:val="24"/>
        </w:rPr>
        <w:t xml:space="preserve"> one had with regard t</w:t>
      </w:r>
      <w:r w:rsidR="008B70D0" w:rsidRPr="00946776">
        <w:rPr>
          <w:rFonts w:ascii="Times New Roman" w:hAnsi="Times New Roman" w:cs="Times New Roman"/>
          <w:sz w:val="24"/>
          <w:szCs w:val="24"/>
        </w:rPr>
        <w:t>o</w:t>
      </w:r>
      <w:r>
        <w:rPr>
          <w:rFonts w:ascii="Times New Roman" w:hAnsi="Times New Roman" w:cs="Times New Roman"/>
          <w:sz w:val="24"/>
          <w:szCs w:val="24"/>
        </w:rPr>
        <w:t xml:space="preserve"> capacity and capability to effect change was very instrumental in propelling this movement forward. There were many who dedicated their lives, and in some instances literally sacrificed their lives so that a lot of the freedoms and privileges </w:t>
      </w:r>
      <w:r w:rsidR="008B70D0">
        <w:rPr>
          <w:rFonts w:ascii="Times New Roman" w:hAnsi="Times New Roman" w:cs="Times New Roman"/>
          <w:sz w:val="24"/>
          <w:szCs w:val="24"/>
        </w:rPr>
        <w:t>that we can enjoy c</w:t>
      </w:r>
      <w:r w:rsidR="008B70D0" w:rsidRPr="00946776">
        <w:rPr>
          <w:rFonts w:ascii="Times New Roman" w:hAnsi="Times New Roman" w:cs="Times New Roman"/>
          <w:sz w:val="24"/>
          <w:szCs w:val="24"/>
        </w:rPr>
        <w:t>o</w:t>
      </w:r>
      <w:r w:rsidR="008B70D0">
        <w:rPr>
          <w:rFonts w:ascii="Times New Roman" w:hAnsi="Times New Roman" w:cs="Times New Roman"/>
          <w:sz w:val="24"/>
          <w:szCs w:val="24"/>
        </w:rPr>
        <w:t>uld be realized</w:t>
      </w:r>
      <w:r>
        <w:rPr>
          <w:rFonts w:ascii="Times New Roman" w:hAnsi="Times New Roman" w:cs="Times New Roman"/>
          <w:sz w:val="24"/>
          <w:szCs w:val="24"/>
        </w:rPr>
        <w:t xml:space="preserve">. By this token, when we think about the contribution and tireless effort of Ella Baker one cannot help but marvel at the level of dedication that she has displayed and demonstrated </w:t>
      </w:r>
      <w:r w:rsidR="00F5280D">
        <w:rPr>
          <w:rFonts w:ascii="Times New Roman" w:hAnsi="Times New Roman" w:cs="Times New Roman"/>
          <w:sz w:val="24"/>
          <w:szCs w:val="24"/>
        </w:rPr>
        <w:t>from i</w:t>
      </w:r>
      <w:r w:rsidR="008B70D0">
        <w:rPr>
          <w:rFonts w:ascii="Times New Roman" w:hAnsi="Times New Roman" w:cs="Times New Roman"/>
          <w:sz w:val="24"/>
          <w:szCs w:val="24"/>
        </w:rPr>
        <w:t xml:space="preserve">nception of the movement to its </w:t>
      </w:r>
      <w:r w:rsidR="00F5280D">
        <w:rPr>
          <w:rFonts w:ascii="Times New Roman" w:hAnsi="Times New Roman" w:cs="Times New Roman"/>
          <w:sz w:val="24"/>
          <w:szCs w:val="24"/>
        </w:rPr>
        <w:t>full maturation</w:t>
      </w:r>
      <w:r w:rsidR="007C0644">
        <w:rPr>
          <w:rFonts w:ascii="Times New Roman" w:hAnsi="Times New Roman" w:cs="Times New Roman"/>
          <w:sz w:val="24"/>
          <w:szCs w:val="24"/>
        </w:rPr>
        <w:t>.</w:t>
      </w:r>
    </w:p>
    <w:p w:rsidR="00043831" w:rsidRDefault="00F5280D" w:rsidP="001D0739">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A541BA">
        <w:rPr>
          <w:rFonts w:ascii="Times New Roman" w:hAnsi="Times New Roman" w:cs="Times New Roman"/>
          <w:sz w:val="24"/>
          <w:szCs w:val="24"/>
        </w:rPr>
        <w:t xml:space="preserve">The invaluable contribution of Baker to the civil rights movement cannot be understated. However, there is a paucity in available literature on her and what she meant to the </w:t>
      </w:r>
      <w:r w:rsidR="00AD3045">
        <w:rPr>
          <w:rFonts w:ascii="Times New Roman" w:hAnsi="Times New Roman" w:cs="Times New Roman"/>
          <w:sz w:val="24"/>
          <w:szCs w:val="24"/>
        </w:rPr>
        <w:t>movement</w:t>
      </w:r>
      <w:r w:rsidR="00A541BA">
        <w:rPr>
          <w:rFonts w:ascii="Times New Roman" w:hAnsi="Times New Roman" w:cs="Times New Roman"/>
          <w:sz w:val="24"/>
          <w:szCs w:val="24"/>
        </w:rPr>
        <w:t xml:space="preserve">. This was essentially surprising given the </w:t>
      </w:r>
      <w:r w:rsidR="00AD3045">
        <w:rPr>
          <w:rFonts w:ascii="Times New Roman" w:hAnsi="Times New Roman" w:cs="Times New Roman"/>
          <w:sz w:val="24"/>
          <w:szCs w:val="24"/>
        </w:rPr>
        <w:t>fact</w:t>
      </w:r>
      <w:r w:rsidR="00A541BA">
        <w:rPr>
          <w:rFonts w:ascii="Times New Roman" w:hAnsi="Times New Roman" w:cs="Times New Roman"/>
          <w:sz w:val="24"/>
          <w:szCs w:val="24"/>
        </w:rPr>
        <w:t xml:space="preserve"> that individuals such as Martin Luther King Jnr, </w:t>
      </w:r>
      <w:r w:rsidR="00AD3045">
        <w:rPr>
          <w:rFonts w:ascii="Times New Roman" w:hAnsi="Times New Roman" w:cs="Times New Roman"/>
          <w:sz w:val="24"/>
          <w:szCs w:val="24"/>
        </w:rPr>
        <w:t>ha</w:t>
      </w:r>
      <w:r w:rsidR="007C0644">
        <w:rPr>
          <w:rFonts w:ascii="Times New Roman" w:hAnsi="Times New Roman" w:cs="Times New Roman"/>
          <w:sz w:val="24"/>
          <w:szCs w:val="24"/>
        </w:rPr>
        <w:t>ve</w:t>
      </w:r>
      <w:r w:rsidR="00AD3045">
        <w:rPr>
          <w:rFonts w:ascii="Times New Roman" w:hAnsi="Times New Roman" w:cs="Times New Roman"/>
          <w:sz w:val="24"/>
          <w:szCs w:val="24"/>
        </w:rPr>
        <w:t xml:space="preserve"> been celebrate</w:t>
      </w:r>
      <w:r w:rsidR="007C0644">
        <w:rPr>
          <w:rFonts w:ascii="Times New Roman" w:hAnsi="Times New Roman" w:cs="Times New Roman"/>
          <w:sz w:val="24"/>
          <w:szCs w:val="24"/>
        </w:rPr>
        <w:t>d all over the world for what they</w:t>
      </w:r>
      <w:r w:rsidR="00AD3045">
        <w:rPr>
          <w:rFonts w:ascii="Times New Roman" w:hAnsi="Times New Roman" w:cs="Times New Roman"/>
          <w:sz w:val="24"/>
          <w:szCs w:val="24"/>
        </w:rPr>
        <w:t xml:space="preserve"> w</w:t>
      </w:r>
      <w:r w:rsidR="007C0644">
        <w:rPr>
          <w:rFonts w:ascii="Times New Roman" w:hAnsi="Times New Roman" w:cs="Times New Roman"/>
          <w:sz w:val="24"/>
          <w:szCs w:val="24"/>
        </w:rPr>
        <w:t>ere</w:t>
      </w:r>
      <w:r w:rsidR="00AD3045">
        <w:rPr>
          <w:rFonts w:ascii="Times New Roman" w:hAnsi="Times New Roman" w:cs="Times New Roman"/>
          <w:sz w:val="24"/>
          <w:szCs w:val="24"/>
        </w:rPr>
        <w:t xml:space="preserve"> able to accomplish th</w:t>
      </w:r>
      <w:r w:rsidR="007C0644">
        <w:rPr>
          <w:rFonts w:ascii="Times New Roman" w:hAnsi="Times New Roman" w:cs="Times New Roman"/>
          <w:sz w:val="24"/>
          <w:szCs w:val="24"/>
        </w:rPr>
        <w:t>r</w:t>
      </w:r>
      <w:r w:rsidR="00AD3045">
        <w:rPr>
          <w:rFonts w:ascii="Times New Roman" w:hAnsi="Times New Roman" w:cs="Times New Roman"/>
          <w:sz w:val="24"/>
          <w:szCs w:val="24"/>
        </w:rPr>
        <w:t xml:space="preserve">ough the movement. Baker </w:t>
      </w:r>
      <w:r w:rsidR="007C0644" w:rsidRPr="00946776">
        <w:rPr>
          <w:rFonts w:ascii="Times New Roman" w:hAnsi="Times New Roman" w:cs="Times New Roman"/>
          <w:sz w:val="24"/>
          <w:szCs w:val="24"/>
        </w:rPr>
        <w:t>o</w:t>
      </w:r>
      <w:r w:rsidR="00AD3045">
        <w:rPr>
          <w:rFonts w:ascii="Times New Roman" w:hAnsi="Times New Roman" w:cs="Times New Roman"/>
          <w:sz w:val="24"/>
          <w:szCs w:val="24"/>
        </w:rPr>
        <w:t xml:space="preserve">n the </w:t>
      </w:r>
      <w:r w:rsidR="007C0644" w:rsidRPr="00946776">
        <w:rPr>
          <w:rFonts w:ascii="Times New Roman" w:hAnsi="Times New Roman" w:cs="Times New Roman"/>
          <w:sz w:val="24"/>
          <w:szCs w:val="24"/>
        </w:rPr>
        <w:t>o</w:t>
      </w:r>
      <w:r w:rsidR="007C0644">
        <w:rPr>
          <w:rFonts w:ascii="Times New Roman" w:hAnsi="Times New Roman" w:cs="Times New Roman"/>
          <w:sz w:val="24"/>
          <w:szCs w:val="24"/>
        </w:rPr>
        <w:t xml:space="preserve">ther </w:t>
      </w:r>
      <w:r w:rsidR="00AD3045">
        <w:rPr>
          <w:rFonts w:ascii="Times New Roman" w:hAnsi="Times New Roman" w:cs="Times New Roman"/>
          <w:sz w:val="24"/>
          <w:szCs w:val="24"/>
        </w:rPr>
        <w:t>hand, did not receive the same level of recognition. Furthermore, if you were to ask the average black teenager in America who Ella baker was, they probably would not know. However, Dr. King would resonate more with them.</w:t>
      </w:r>
      <w:r w:rsidR="00FF3344">
        <w:rPr>
          <w:rFonts w:ascii="Times New Roman" w:hAnsi="Times New Roman" w:cs="Times New Roman"/>
          <w:sz w:val="24"/>
          <w:szCs w:val="24"/>
        </w:rPr>
        <w:t xml:space="preserve"> </w:t>
      </w:r>
      <w:r w:rsidR="00FF3344" w:rsidRPr="00A05606">
        <w:rPr>
          <w:rFonts w:ascii="Times New Roman" w:hAnsi="Times New Roman" w:cs="Times New Roman"/>
          <w:sz w:val="24"/>
          <w:szCs w:val="24"/>
        </w:rPr>
        <w:t xml:space="preserve">The role that Baker had working alongside Dr. Martin Luther King Jnr was unprecedented. She was given a platform that was not so readily available to women, and she was able to brilliantly and effortlessly execute her role and function. </w:t>
      </w:r>
      <w:r w:rsidR="00AD3045">
        <w:rPr>
          <w:rFonts w:ascii="Times New Roman" w:hAnsi="Times New Roman" w:cs="Times New Roman"/>
          <w:sz w:val="24"/>
          <w:szCs w:val="24"/>
        </w:rPr>
        <w:t xml:space="preserve"> In conducting this body of </w:t>
      </w:r>
      <w:r w:rsidR="00FF3344">
        <w:rPr>
          <w:rFonts w:ascii="Times New Roman" w:hAnsi="Times New Roman" w:cs="Times New Roman"/>
          <w:sz w:val="24"/>
          <w:szCs w:val="24"/>
        </w:rPr>
        <w:t>research,</w:t>
      </w:r>
      <w:r w:rsidR="007C0644">
        <w:rPr>
          <w:rFonts w:ascii="Times New Roman" w:hAnsi="Times New Roman" w:cs="Times New Roman"/>
          <w:sz w:val="24"/>
          <w:szCs w:val="24"/>
        </w:rPr>
        <w:t xml:space="preserve"> it was evident</w:t>
      </w:r>
      <w:r w:rsidR="00AD3045">
        <w:rPr>
          <w:rFonts w:ascii="Times New Roman" w:hAnsi="Times New Roman" w:cs="Times New Roman"/>
          <w:sz w:val="24"/>
          <w:szCs w:val="24"/>
        </w:rPr>
        <w:t xml:space="preserve"> that there </w:t>
      </w:r>
      <w:r w:rsidR="00FF3344">
        <w:rPr>
          <w:rFonts w:ascii="Times New Roman" w:hAnsi="Times New Roman" w:cs="Times New Roman"/>
          <w:sz w:val="24"/>
          <w:szCs w:val="24"/>
        </w:rPr>
        <w:t>were</w:t>
      </w:r>
      <w:r w:rsidR="00AD3045">
        <w:rPr>
          <w:rFonts w:ascii="Times New Roman" w:hAnsi="Times New Roman" w:cs="Times New Roman"/>
          <w:sz w:val="24"/>
          <w:szCs w:val="24"/>
        </w:rPr>
        <w:t xml:space="preserve"> not that many sources of data on Baker. In light of this, it is v</w:t>
      </w:r>
      <w:r>
        <w:rPr>
          <w:rFonts w:ascii="Times New Roman" w:hAnsi="Times New Roman" w:cs="Times New Roman"/>
          <w:sz w:val="24"/>
          <w:szCs w:val="24"/>
        </w:rPr>
        <w:t xml:space="preserve">ery difficult to look at the Civil Rights movement without factoring gender and sexism in </w:t>
      </w:r>
      <w:r w:rsidR="007C0644">
        <w:rPr>
          <w:rFonts w:ascii="Times New Roman" w:hAnsi="Times New Roman" w:cs="Times New Roman"/>
          <w:sz w:val="24"/>
          <w:szCs w:val="24"/>
        </w:rPr>
        <w:t>the equation. While we see that</w:t>
      </w:r>
      <w:r>
        <w:rPr>
          <w:rFonts w:ascii="Times New Roman" w:hAnsi="Times New Roman" w:cs="Times New Roman"/>
          <w:sz w:val="24"/>
          <w:szCs w:val="24"/>
        </w:rPr>
        <w:t xml:space="preserve"> Baker was a central and leading figure, the face of the movement was</w:t>
      </w:r>
      <w:r w:rsidR="00FF3344">
        <w:rPr>
          <w:rFonts w:ascii="Times New Roman" w:hAnsi="Times New Roman" w:cs="Times New Roman"/>
          <w:sz w:val="24"/>
          <w:szCs w:val="24"/>
        </w:rPr>
        <w:t xml:space="preserve"> male dominated. Despite all of this, Baker was still able to have a positive impact on the movement through garnering support from</w:t>
      </w:r>
    </w:p>
    <w:p w:rsidR="000A3110" w:rsidRDefault="000A3110" w:rsidP="001D0739">
      <w:pPr>
        <w:spacing w:line="480" w:lineRule="auto"/>
        <w:jc w:val="both"/>
        <w:rPr>
          <w:rFonts w:ascii="Times New Roman" w:hAnsi="Times New Roman" w:cs="Times New Roman"/>
          <w:sz w:val="24"/>
          <w:szCs w:val="24"/>
        </w:rPr>
      </w:pPr>
    </w:p>
    <w:p w:rsidR="002C4CEB" w:rsidRPr="000A3110" w:rsidRDefault="002C4CEB" w:rsidP="001D0739">
      <w:pPr>
        <w:spacing w:line="480" w:lineRule="auto"/>
        <w:jc w:val="both"/>
        <w:rPr>
          <w:rFonts w:ascii="Times New Roman" w:hAnsi="Times New Roman" w:cs="Times New Roman"/>
          <w:sz w:val="24"/>
          <w:szCs w:val="24"/>
        </w:rPr>
      </w:pPr>
    </w:p>
    <w:p w:rsidR="00E94FF9" w:rsidRDefault="00E94FF9" w:rsidP="001D0739">
      <w:pPr>
        <w:spacing w:line="480" w:lineRule="auto"/>
        <w:jc w:val="both"/>
        <w:rPr>
          <w:rFonts w:ascii="Times New Roman" w:hAnsi="Times New Roman" w:cs="Times New Roman"/>
          <w:b/>
          <w:bCs/>
          <w:sz w:val="24"/>
          <w:szCs w:val="24"/>
        </w:rPr>
      </w:pPr>
    </w:p>
    <w:p w:rsidR="00E963FD" w:rsidRPr="00A05606" w:rsidRDefault="004836B9" w:rsidP="00502679">
      <w:pPr>
        <w:spacing w:line="480" w:lineRule="auto"/>
        <w:jc w:val="center"/>
        <w:rPr>
          <w:rFonts w:ascii="Times New Roman" w:hAnsi="Times New Roman" w:cs="Times New Roman"/>
          <w:sz w:val="24"/>
          <w:szCs w:val="24"/>
        </w:rPr>
      </w:pPr>
      <w:r>
        <w:rPr>
          <w:rFonts w:ascii="Times New Roman" w:hAnsi="Times New Roman" w:cs="Times New Roman"/>
          <w:sz w:val="24"/>
          <w:szCs w:val="24"/>
        </w:rPr>
        <w:t>Bibliography</w:t>
      </w:r>
    </w:p>
    <w:p w:rsidR="0010461F" w:rsidRDefault="0010461F" w:rsidP="001D0739">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Bobo, Lawrence. &amp; </w:t>
      </w:r>
      <w:r w:rsidR="00433D34">
        <w:rPr>
          <w:rFonts w:ascii="Times New Roman" w:hAnsi="Times New Roman" w:cs="Times New Roman"/>
          <w:sz w:val="24"/>
          <w:szCs w:val="24"/>
        </w:rPr>
        <w:t>Gilliam</w:t>
      </w:r>
      <w:r>
        <w:rPr>
          <w:rFonts w:ascii="Times New Roman" w:hAnsi="Times New Roman" w:cs="Times New Roman"/>
          <w:sz w:val="24"/>
          <w:szCs w:val="24"/>
        </w:rPr>
        <w:t xml:space="preserve">, Franklin D. </w:t>
      </w:r>
      <w:r w:rsidR="00433D34">
        <w:rPr>
          <w:rFonts w:ascii="Times New Roman" w:hAnsi="Times New Roman" w:cs="Times New Roman"/>
          <w:sz w:val="24"/>
          <w:szCs w:val="24"/>
        </w:rPr>
        <w:t>1992</w:t>
      </w:r>
      <w:r>
        <w:rPr>
          <w:rFonts w:ascii="Times New Roman" w:hAnsi="Times New Roman" w:cs="Times New Roman"/>
          <w:sz w:val="24"/>
          <w:szCs w:val="24"/>
        </w:rPr>
        <w:t xml:space="preserve">. </w:t>
      </w:r>
      <w:r w:rsidR="002C4CEB">
        <w:rPr>
          <w:rFonts w:ascii="Times New Roman" w:hAnsi="Times New Roman" w:cs="Times New Roman"/>
          <w:sz w:val="24"/>
          <w:szCs w:val="24"/>
        </w:rPr>
        <w:t>“</w:t>
      </w:r>
      <w:r>
        <w:rPr>
          <w:rFonts w:ascii="Times New Roman" w:hAnsi="Times New Roman" w:cs="Times New Roman"/>
          <w:sz w:val="24"/>
          <w:szCs w:val="24"/>
        </w:rPr>
        <w:t>Race, Sociopolitical partic</w:t>
      </w:r>
      <w:r w:rsidR="002C4CEB">
        <w:rPr>
          <w:rFonts w:ascii="Times New Roman" w:hAnsi="Times New Roman" w:cs="Times New Roman"/>
          <w:sz w:val="24"/>
          <w:szCs w:val="24"/>
        </w:rPr>
        <w:t xml:space="preserve">ipation, and Black Empowerment.” </w:t>
      </w:r>
      <w:r w:rsidRPr="0010461F">
        <w:rPr>
          <w:rFonts w:ascii="Times New Roman" w:hAnsi="Times New Roman" w:cs="Times New Roman"/>
          <w:i/>
          <w:iCs/>
          <w:sz w:val="24"/>
          <w:szCs w:val="24"/>
        </w:rPr>
        <w:t>American Politi</w:t>
      </w:r>
      <w:bookmarkStart w:id="0" w:name="_GoBack"/>
      <w:bookmarkEnd w:id="0"/>
      <w:r w:rsidRPr="0010461F">
        <w:rPr>
          <w:rFonts w:ascii="Times New Roman" w:hAnsi="Times New Roman" w:cs="Times New Roman"/>
          <w:i/>
          <w:iCs/>
          <w:sz w:val="24"/>
          <w:szCs w:val="24"/>
        </w:rPr>
        <w:t>cal Science Review</w:t>
      </w:r>
      <w:r>
        <w:rPr>
          <w:rFonts w:ascii="Times New Roman" w:hAnsi="Times New Roman" w:cs="Times New Roman"/>
          <w:sz w:val="24"/>
          <w:szCs w:val="24"/>
        </w:rPr>
        <w:t xml:space="preserve"> 84</w:t>
      </w:r>
      <w:r w:rsidR="002C4CEB">
        <w:rPr>
          <w:rFonts w:ascii="Times New Roman" w:hAnsi="Times New Roman" w:cs="Times New Roman"/>
          <w:sz w:val="24"/>
          <w:szCs w:val="24"/>
        </w:rPr>
        <w:t>, n</w:t>
      </w:r>
      <w:r w:rsidR="002C4CEB" w:rsidRPr="00946776">
        <w:rPr>
          <w:rFonts w:ascii="Times New Roman" w:hAnsi="Times New Roman" w:cs="Times New Roman"/>
          <w:sz w:val="24"/>
          <w:szCs w:val="24"/>
        </w:rPr>
        <w:t>o</w:t>
      </w:r>
      <w:r w:rsidR="002C4CEB">
        <w:rPr>
          <w:rFonts w:ascii="Times New Roman" w:hAnsi="Times New Roman" w:cs="Times New Roman"/>
          <w:sz w:val="24"/>
          <w:szCs w:val="24"/>
        </w:rPr>
        <w:t xml:space="preserve">. </w:t>
      </w:r>
      <w:r>
        <w:rPr>
          <w:rFonts w:ascii="Times New Roman" w:hAnsi="Times New Roman" w:cs="Times New Roman"/>
          <w:sz w:val="24"/>
          <w:szCs w:val="24"/>
        </w:rPr>
        <w:t>2</w:t>
      </w:r>
      <w:r w:rsidR="002C4CEB">
        <w:rPr>
          <w:rFonts w:ascii="Times New Roman" w:hAnsi="Times New Roman" w:cs="Times New Roman"/>
          <w:sz w:val="24"/>
          <w:szCs w:val="24"/>
        </w:rPr>
        <w:t>: 12-378</w:t>
      </w:r>
      <w:r>
        <w:rPr>
          <w:rFonts w:ascii="Times New Roman" w:hAnsi="Times New Roman" w:cs="Times New Roman"/>
          <w:sz w:val="24"/>
          <w:szCs w:val="24"/>
        </w:rPr>
        <w:t>.</w:t>
      </w:r>
    </w:p>
    <w:p w:rsidR="00E963FD" w:rsidRPr="009343D1" w:rsidRDefault="00E963FD" w:rsidP="001D0739">
      <w:pPr>
        <w:spacing w:line="240" w:lineRule="auto"/>
        <w:ind w:left="720" w:hanging="720"/>
        <w:jc w:val="both"/>
        <w:rPr>
          <w:rFonts w:ascii="Times New Roman" w:hAnsi="Times New Roman" w:cs="Times New Roman"/>
          <w:sz w:val="24"/>
          <w:szCs w:val="24"/>
        </w:rPr>
      </w:pPr>
      <w:r w:rsidRPr="009343D1">
        <w:rPr>
          <w:rFonts w:ascii="Times New Roman" w:hAnsi="Times New Roman" w:cs="Times New Roman"/>
          <w:sz w:val="24"/>
          <w:szCs w:val="24"/>
        </w:rPr>
        <w:t>Carey, Mittie K.</w:t>
      </w:r>
      <w:r w:rsidR="002C4CEB">
        <w:rPr>
          <w:rFonts w:ascii="Times New Roman" w:hAnsi="Times New Roman" w:cs="Times New Roman"/>
          <w:sz w:val="24"/>
          <w:szCs w:val="24"/>
        </w:rPr>
        <w:t xml:space="preserve"> 2014.</w:t>
      </w:r>
      <w:r w:rsidRPr="009343D1">
        <w:rPr>
          <w:rFonts w:ascii="Times New Roman" w:hAnsi="Times New Roman" w:cs="Times New Roman"/>
          <w:sz w:val="24"/>
          <w:szCs w:val="24"/>
        </w:rPr>
        <w:t xml:space="preserve"> "The Parallel Rhetorics of Ella Baker." </w:t>
      </w:r>
      <w:r w:rsidRPr="009343D1">
        <w:rPr>
          <w:rFonts w:ascii="Times New Roman" w:hAnsi="Times New Roman" w:cs="Times New Roman"/>
          <w:i/>
          <w:iCs/>
          <w:sz w:val="24"/>
          <w:szCs w:val="24"/>
        </w:rPr>
        <w:t>Southern Communication Journal</w:t>
      </w:r>
      <w:r w:rsidR="002C4CEB">
        <w:rPr>
          <w:rFonts w:ascii="Times New Roman" w:hAnsi="Times New Roman" w:cs="Times New Roman"/>
          <w:sz w:val="24"/>
          <w:szCs w:val="24"/>
        </w:rPr>
        <w:t> 79, no. 1</w:t>
      </w:r>
      <w:r w:rsidRPr="009343D1">
        <w:rPr>
          <w:rFonts w:ascii="Times New Roman" w:hAnsi="Times New Roman" w:cs="Times New Roman"/>
          <w:sz w:val="24"/>
          <w:szCs w:val="24"/>
        </w:rPr>
        <w:t>: 27-40.</w:t>
      </w:r>
    </w:p>
    <w:p w:rsidR="00E963FD" w:rsidRPr="009343D1" w:rsidRDefault="00E963FD" w:rsidP="001D0739">
      <w:pPr>
        <w:spacing w:line="240" w:lineRule="auto"/>
        <w:ind w:left="720" w:hanging="720"/>
        <w:jc w:val="both"/>
        <w:rPr>
          <w:rFonts w:ascii="Times New Roman" w:hAnsi="Times New Roman" w:cs="Times New Roman"/>
          <w:sz w:val="24"/>
          <w:szCs w:val="24"/>
        </w:rPr>
      </w:pPr>
      <w:r w:rsidRPr="009343D1">
        <w:rPr>
          <w:rFonts w:ascii="Times New Roman" w:hAnsi="Times New Roman" w:cs="Times New Roman"/>
          <w:sz w:val="24"/>
          <w:szCs w:val="24"/>
        </w:rPr>
        <w:t>Elliott, Aprele.</w:t>
      </w:r>
      <w:r w:rsidR="002C4CEB">
        <w:rPr>
          <w:rFonts w:ascii="Times New Roman" w:hAnsi="Times New Roman" w:cs="Times New Roman"/>
          <w:sz w:val="24"/>
          <w:szCs w:val="24"/>
        </w:rPr>
        <w:t xml:space="preserve"> 1996</w:t>
      </w:r>
      <w:r w:rsidRPr="009343D1">
        <w:rPr>
          <w:rFonts w:ascii="Times New Roman" w:hAnsi="Times New Roman" w:cs="Times New Roman"/>
          <w:sz w:val="24"/>
          <w:szCs w:val="24"/>
        </w:rPr>
        <w:t xml:space="preserve"> "Ella Baker: Free Agent in the Civil Rights Movement." </w:t>
      </w:r>
      <w:r w:rsidRPr="009343D1">
        <w:rPr>
          <w:rFonts w:ascii="Times New Roman" w:hAnsi="Times New Roman" w:cs="Times New Roman"/>
          <w:i/>
          <w:iCs/>
          <w:sz w:val="24"/>
          <w:szCs w:val="24"/>
        </w:rPr>
        <w:t>Journal of Black Studies</w:t>
      </w:r>
      <w:r w:rsidR="002C4CEB">
        <w:rPr>
          <w:rFonts w:ascii="Times New Roman" w:hAnsi="Times New Roman" w:cs="Times New Roman"/>
          <w:sz w:val="24"/>
          <w:szCs w:val="24"/>
        </w:rPr>
        <w:t xml:space="preserve"> 26, </w:t>
      </w:r>
      <w:r w:rsidRPr="009343D1">
        <w:rPr>
          <w:rFonts w:ascii="Times New Roman" w:hAnsi="Times New Roman" w:cs="Times New Roman"/>
          <w:sz w:val="24"/>
          <w:szCs w:val="24"/>
        </w:rPr>
        <w:t>no.5</w:t>
      </w:r>
      <w:r w:rsidR="002C4CEB">
        <w:rPr>
          <w:rFonts w:ascii="Times New Roman" w:hAnsi="Times New Roman" w:cs="Times New Roman"/>
          <w:sz w:val="24"/>
          <w:szCs w:val="24"/>
        </w:rPr>
        <w:t xml:space="preserve">: </w:t>
      </w:r>
      <w:r w:rsidRPr="009343D1">
        <w:rPr>
          <w:rFonts w:ascii="Times New Roman" w:hAnsi="Times New Roman" w:cs="Times New Roman"/>
          <w:sz w:val="24"/>
          <w:szCs w:val="24"/>
        </w:rPr>
        <w:t xml:space="preserve">593-603. Accessed February 21, 2020. </w:t>
      </w:r>
      <w:hyperlink r:id="rId7" w:history="1">
        <w:r w:rsidRPr="009343D1">
          <w:rPr>
            <w:rStyle w:val="Hyperlink"/>
            <w:rFonts w:ascii="Times New Roman" w:hAnsi="Times New Roman" w:cs="Times New Roman"/>
            <w:sz w:val="24"/>
            <w:szCs w:val="24"/>
          </w:rPr>
          <w:t>www.jstor.org/stable/2784885</w:t>
        </w:r>
      </w:hyperlink>
      <w:r w:rsidRPr="009343D1">
        <w:rPr>
          <w:rFonts w:ascii="Times New Roman" w:hAnsi="Times New Roman" w:cs="Times New Roman"/>
          <w:sz w:val="24"/>
          <w:szCs w:val="24"/>
        </w:rPr>
        <w:t>.</w:t>
      </w:r>
    </w:p>
    <w:p w:rsidR="00E963FD" w:rsidRPr="009343D1" w:rsidRDefault="00E963FD" w:rsidP="001D0739">
      <w:pPr>
        <w:spacing w:line="240" w:lineRule="auto"/>
        <w:ind w:left="720" w:hanging="720"/>
        <w:jc w:val="both"/>
        <w:rPr>
          <w:rFonts w:ascii="Times New Roman" w:hAnsi="Times New Roman" w:cs="Times New Roman"/>
          <w:sz w:val="24"/>
          <w:szCs w:val="24"/>
        </w:rPr>
      </w:pPr>
      <w:r w:rsidRPr="009343D1">
        <w:rPr>
          <w:rFonts w:ascii="Times New Roman" w:hAnsi="Times New Roman" w:cs="Times New Roman"/>
          <w:sz w:val="24"/>
          <w:szCs w:val="24"/>
        </w:rPr>
        <w:t xml:space="preserve">Greene, C., Korstad, R., Demilio, J., Ransby, B., Lee, C. K., &amp; Fosl, C. 2006. </w:t>
      </w:r>
      <w:r w:rsidR="002C4CEB">
        <w:rPr>
          <w:rFonts w:ascii="Times New Roman" w:hAnsi="Times New Roman" w:cs="Times New Roman"/>
          <w:sz w:val="24"/>
          <w:szCs w:val="24"/>
        </w:rPr>
        <w:t>“</w:t>
      </w:r>
      <w:r w:rsidRPr="009343D1">
        <w:rPr>
          <w:rFonts w:ascii="Times New Roman" w:hAnsi="Times New Roman" w:cs="Times New Roman"/>
          <w:sz w:val="24"/>
          <w:szCs w:val="24"/>
        </w:rPr>
        <w:t>What</w:t>
      </w:r>
      <w:r w:rsidR="00433D34">
        <w:rPr>
          <w:rFonts w:ascii="Times New Roman" w:hAnsi="Times New Roman" w:cs="Times New Roman"/>
          <w:sz w:val="24"/>
          <w:szCs w:val="24"/>
        </w:rPr>
        <w:t>’</w:t>
      </w:r>
      <w:r w:rsidRPr="009343D1">
        <w:rPr>
          <w:rFonts w:ascii="Times New Roman" w:hAnsi="Times New Roman" w:cs="Times New Roman"/>
          <w:sz w:val="24"/>
          <w:szCs w:val="24"/>
        </w:rPr>
        <w:t>s Sex Got to Do with It: Gender and the New Black Freedom Movement Scholarship.</w:t>
      </w:r>
      <w:r w:rsidR="002C4CEB">
        <w:rPr>
          <w:rFonts w:ascii="Times New Roman" w:hAnsi="Times New Roman" w:cs="Times New Roman"/>
          <w:sz w:val="24"/>
          <w:szCs w:val="24"/>
        </w:rPr>
        <w:t>”</w:t>
      </w:r>
      <w:r w:rsidRPr="009343D1">
        <w:rPr>
          <w:rFonts w:ascii="Times New Roman" w:hAnsi="Times New Roman" w:cs="Times New Roman"/>
          <w:sz w:val="24"/>
          <w:szCs w:val="24"/>
        </w:rPr>
        <w:t> </w:t>
      </w:r>
      <w:r w:rsidRPr="009343D1">
        <w:rPr>
          <w:rFonts w:ascii="Times New Roman" w:hAnsi="Times New Roman" w:cs="Times New Roman"/>
          <w:i/>
          <w:iCs/>
          <w:sz w:val="24"/>
          <w:szCs w:val="24"/>
        </w:rPr>
        <w:t>Feminist Studies</w:t>
      </w:r>
      <w:r w:rsidR="002C4CEB">
        <w:rPr>
          <w:rFonts w:ascii="Times New Roman" w:hAnsi="Times New Roman" w:cs="Times New Roman"/>
          <w:i/>
          <w:iCs/>
          <w:sz w:val="24"/>
          <w:szCs w:val="24"/>
        </w:rPr>
        <w:t xml:space="preserve"> 32</w:t>
      </w:r>
      <w:r w:rsidRPr="009343D1">
        <w:rPr>
          <w:rFonts w:ascii="Times New Roman" w:hAnsi="Times New Roman" w:cs="Times New Roman"/>
          <w:sz w:val="24"/>
          <w:szCs w:val="24"/>
        </w:rPr>
        <w:t>,</w:t>
      </w:r>
      <w:r w:rsidR="002C4CEB">
        <w:rPr>
          <w:rFonts w:ascii="Times New Roman" w:hAnsi="Times New Roman" w:cs="Times New Roman"/>
          <w:sz w:val="24"/>
          <w:szCs w:val="24"/>
        </w:rPr>
        <w:t xml:space="preserve"> n</w:t>
      </w:r>
      <w:r w:rsidR="002C4CEB" w:rsidRPr="00946776">
        <w:rPr>
          <w:rFonts w:ascii="Times New Roman" w:hAnsi="Times New Roman" w:cs="Times New Roman"/>
          <w:sz w:val="24"/>
          <w:szCs w:val="24"/>
        </w:rPr>
        <w:t>o</w:t>
      </w:r>
      <w:r w:rsidR="002C4CEB">
        <w:rPr>
          <w:rFonts w:ascii="Times New Roman" w:hAnsi="Times New Roman" w:cs="Times New Roman"/>
          <w:sz w:val="24"/>
          <w:szCs w:val="24"/>
        </w:rPr>
        <w:t xml:space="preserve">. </w:t>
      </w:r>
      <w:r w:rsidRPr="009343D1">
        <w:rPr>
          <w:rFonts w:ascii="Times New Roman" w:hAnsi="Times New Roman" w:cs="Times New Roman"/>
          <w:sz w:val="24"/>
          <w:szCs w:val="24"/>
        </w:rPr>
        <w:t>1</w:t>
      </w:r>
      <w:r w:rsidR="008E3D21">
        <w:rPr>
          <w:rFonts w:ascii="Times New Roman" w:hAnsi="Times New Roman" w:cs="Times New Roman"/>
          <w:sz w:val="24"/>
          <w:szCs w:val="24"/>
        </w:rPr>
        <w:t>:</w:t>
      </w:r>
      <w:r w:rsidRPr="009343D1">
        <w:rPr>
          <w:rFonts w:ascii="Times New Roman" w:hAnsi="Times New Roman" w:cs="Times New Roman"/>
          <w:sz w:val="24"/>
          <w:szCs w:val="24"/>
        </w:rPr>
        <w:t xml:space="preserve"> 163. </w:t>
      </w:r>
      <w:r w:rsidR="008E3D21" w:rsidRPr="009343D1">
        <w:rPr>
          <w:rFonts w:ascii="Times New Roman" w:hAnsi="Times New Roman" w:cs="Times New Roman"/>
          <w:sz w:val="24"/>
          <w:szCs w:val="24"/>
        </w:rPr>
        <w:t>Doi</w:t>
      </w:r>
      <w:r w:rsidRPr="009343D1">
        <w:rPr>
          <w:rFonts w:ascii="Times New Roman" w:hAnsi="Times New Roman" w:cs="Times New Roman"/>
          <w:sz w:val="24"/>
          <w:szCs w:val="24"/>
        </w:rPr>
        <w:t>: 10.2307/20459077</w:t>
      </w:r>
    </w:p>
    <w:p w:rsidR="00E963FD" w:rsidRPr="009343D1" w:rsidRDefault="00E963FD" w:rsidP="001D0739">
      <w:pPr>
        <w:spacing w:line="240" w:lineRule="auto"/>
        <w:ind w:left="720" w:hanging="720"/>
        <w:jc w:val="both"/>
        <w:rPr>
          <w:rFonts w:ascii="Times New Roman" w:hAnsi="Times New Roman" w:cs="Times New Roman"/>
          <w:sz w:val="24"/>
          <w:szCs w:val="24"/>
        </w:rPr>
      </w:pPr>
      <w:r w:rsidRPr="009343D1">
        <w:rPr>
          <w:rFonts w:ascii="Times New Roman" w:hAnsi="Times New Roman" w:cs="Times New Roman"/>
          <w:sz w:val="24"/>
          <w:szCs w:val="24"/>
        </w:rPr>
        <w:t>Miller, Joshua H.</w:t>
      </w:r>
      <w:r w:rsidR="008E3D21">
        <w:rPr>
          <w:rFonts w:ascii="Times New Roman" w:hAnsi="Times New Roman" w:cs="Times New Roman"/>
          <w:sz w:val="24"/>
          <w:szCs w:val="24"/>
        </w:rPr>
        <w:t xml:space="preserve"> 2016.</w:t>
      </w:r>
      <w:r w:rsidRPr="009343D1">
        <w:rPr>
          <w:rFonts w:ascii="Times New Roman" w:hAnsi="Times New Roman" w:cs="Times New Roman"/>
          <w:sz w:val="24"/>
          <w:szCs w:val="24"/>
        </w:rPr>
        <w:t xml:space="preserve"> “Empowering Communities: Ella Baker’s Decentralized Leadership Style and Conversational Eloquence.” </w:t>
      </w:r>
      <w:r w:rsidRPr="009343D1">
        <w:rPr>
          <w:rFonts w:ascii="Times New Roman" w:hAnsi="Times New Roman" w:cs="Times New Roman"/>
          <w:i/>
          <w:iCs/>
          <w:sz w:val="24"/>
          <w:szCs w:val="24"/>
        </w:rPr>
        <w:t>Southern Communication Journal</w:t>
      </w:r>
      <w:r w:rsidRPr="009343D1">
        <w:rPr>
          <w:rFonts w:ascii="Times New Roman" w:hAnsi="Times New Roman" w:cs="Times New Roman"/>
          <w:sz w:val="24"/>
          <w:szCs w:val="24"/>
        </w:rPr>
        <w:t> 81, no. 3</w:t>
      </w:r>
      <w:r w:rsidR="008E3D21">
        <w:rPr>
          <w:rFonts w:ascii="Times New Roman" w:hAnsi="Times New Roman" w:cs="Times New Roman"/>
          <w:sz w:val="24"/>
          <w:szCs w:val="24"/>
        </w:rPr>
        <w:t>:</w:t>
      </w:r>
      <w:r w:rsidRPr="009343D1">
        <w:rPr>
          <w:rFonts w:ascii="Times New Roman" w:hAnsi="Times New Roman" w:cs="Times New Roman"/>
          <w:sz w:val="24"/>
          <w:szCs w:val="24"/>
        </w:rPr>
        <w:t>156–67. doi:10.1080/1041794X.2016.1149613.</w:t>
      </w:r>
    </w:p>
    <w:p w:rsidR="00E963FD" w:rsidRPr="009343D1" w:rsidRDefault="008E3D21" w:rsidP="001D0739">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Ransby, B, </w:t>
      </w:r>
      <w:r w:rsidR="00E963FD" w:rsidRPr="008E3D21">
        <w:rPr>
          <w:rFonts w:ascii="Times New Roman" w:hAnsi="Times New Roman" w:cs="Times New Roman"/>
          <w:i/>
          <w:sz w:val="24"/>
          <w:szCs w:val="24"/>
        </w:rPr>
        <w:t>Ella</w:t>
      </w:r>
      <w:r w:rsidR="00E963FD" w:rsidRPr="009343D1">
        <w:rPr>
          <w:rFonts w:ascii="Times New Roman" w:hAnsi="Times New Roman" w:cs="Times New Roman"/>
          <w:sz w:val="24"/>
          <w:szCs w:val="24"/>
        </w:rPr>
        <w:t xml:space="preserve"> </w:t>
      </w:r>
      <w:r w:rsidR="00E963FD" w:rsidRPr="008E3D21">
        <w:rPr>
          <w:rFonts w:ascii="Times New Roman" w:hAnsi="Times New Roman" w:cs="Times New Roman"/>
          <w:i/>
          <w:sz w:val="24"/>
          <w:szCs w:val="24"/>
        </w:rPr>
        <w:t>baker and the black freedom movement: a radical democratic vision</w:t>
      </w:r>
      <w:r>
        <w:rPr>
          <w:rFonts w:ascii="Times New Roman" w:hAnsi="Times New Roman" w:cs="Times New Roman"/>
          <w:sz w:val="24"/>
          <w:szCs w:val="24"/>
        </w:rPr>
        <w:t xml:space="preserve"> (</w:t>
      </w:r>
      <w:r w:rsidR="00E963FD" w:rsidRPr="009343D1">
        <w:rPr>
          <w:rFonts w:ascii="Times New Roman" w:hAnsi="Times New Roman" w:cs="Times New Roman"/>
          <w:sz w:val="24"/>
          <w:szCs w:val="24"/>
        </w:rPr>
        <w:t>Chapel Hill: Uni</w:t>
      </w:r>
      <w:r>
        <w:rPr>
          <w:rFonts w:ascii="Times New Roman" w:hAnsi="Times New Roman" w:cs="Times New Roman"/>
          <w:sz w:val="24"/>
          <w:szCs w:val="24"/>
        </w:rPr>
        <w:t>versity of North Carolina Press, 2003</w:t>
      </w:r>
      <w:r w:rsidR="00E84255">
        <w:rPr>
          <w:rFonts w:ascii="Times New Roman" w:hAnsi="Times New Roman" w:cs="Times New Roman"/>
          <w:sz w:val="24"/>
          <w:szCs w:val="24"/>
        </w:rPr>
        <w:t>), 165-345</w:t>
      </w:r>
      <w:r w:rsidR="00E963FD" w:rsidRPr="009343D1">
        <w:rPr>
          <w:rFonts w:ascii="Times New Roman" w:hAnsi="Times New Roman" w:cs="Times New Roman"/>
          <w:sz w:val="24"/>
          <w:szCs w:val="24"/>
        </w:rPr>
        <w:t xml:space="preserve"> </w:t>
      </w:r>
    </w:p>
    <w:p w:rsidR="00E963FD" w:rsidRPr="009343D1" w:rsidRDefault="00E963FD" w:rsidP="001D0739">
      <w:pPr>
        <w:spacing w:line="480" w:lineRule="auto"/>
        <w:jc w:val="both"/>
        <w:rPr>
          <w:rFonts w:ascii="Times New Roman" w:hAnsi="Times New Roman" w:cs="Times New Roman"/>
          <w:sz w:val="24"/>
          <w:szCs w:val="24"/>
        </w:rPr>
      </w:pPr>
      <w:r w:rsidRPr="009343D1">
        <w:rPr>
          <w:rFonts w:ascii="Times New Roman" w:hAnsi="Times New Roman" w:cs="Times New Roman"/>
          <w:sz w:val="24"/>
          <w:szCs w:val="24"/>
        </w:rPr>
        <w:t>Sullivan, Lisa.</w:t>
      </w:r>
      <w:r w:rsidR="008E3D21">
        <w:rPr>
          <w:rFonts w:ascii="Times New Roman" w:hAnsi="Times New Roman" w:cs="Times New Roman"/>
          <w:sz w:val="24"/>
          <w:szCs w:val="24"/>
        </w:rPr>
        <w:t xml:space="preserve"> 1999</w:t>
      </w:r>
      <w:r w:rsidRPr="009343D1">
        <w:rPr>
          <w:rFonts w:ascii="Times New Roman" w:hAnsi="Times New Roman" w:cs="Times New Roman"/>
          <w:sz w:val="24"/>
          <w:szCs w:val="24"/>
        </w:rPr>
        <w:t xml:space="preserve"> "Ella Baker." </w:t>
      </w:r>
      <w:r w:rsidRPr="009343D1">
        <w:rPr>
          <w:rFonts w:ascii="Times New Roman" w:hAnsi="Times New Roman" w:cs="Times New Roman"/>
          <w:i/>
          <w:sz w:val="24"/>
          <w:szCs w:val="24"/>
        </w:rPr>
        <w:t>Social Policy</w:t>
      </w:r>
      <w:r w:rsidR="008E3D21">
        <w:rPr>
          <w:rFonts w:ascii="Times New Roman" w:hAnsi="Times New Roman" w:cs="Times New Roman"/>
          <w:sz w:val="24"/>
          <w:szCs w:val="24"/>
        </w:rPr>
        <w:t xml:space="preserve"> 30, no. 2</w:t>
      </w:r>
      <w:r w:rsidR="00335C18">
        <w:rPr>
          <w:rFonts w:ascii="Times New Roman" w:hAnsi="Times New Roman" w:cs="Times New Roman"/>
          <w:sz w:val="24"/>
          <w:szCs w:val="24"/>
        </w:rPr>
        <w:t>: 54-87</w:t>
      </w:r>
      <w:r w:rsidRPr="009343D1">
        <w:rPr>
          <w:rFonts w:ascii="Times New Roman" w:hAnsi="Times New Roman" w:cs="Times New Roman"/>
          <w:sz w:val="24"/>
          <w:szCs w:val="24"/>
        </w:rPr>
        <w:t>.</w:t>
      </w:r>
    </w:p>
    <w:p w:rsidR="00E963FD" w:rsidRPr="009343D1" w:rsidRDefault="00E963FD" w:rsidP="001D0739">
      <w:pPr>
        <w:spacing w:line="240" w:lineRule="auto"/>
        <w:ind w:left="720" w:hanging="720"/>
        <w:jc w:val="both"/>
        <w:rPr>
          <w:rFonts w:ascii="Times New Roman" w:hAnsi="Times New Roman" w:cs="Times New Roman"/>
          <w:sz w:val="24"/>
          <w:szCs w:val="24"/>
        </w:rPr>
      </w:pPr>
      <w:r w:rsidRPr="009343D1">
        <w:rPr>
          <w:rFonts w:ascii="Times New Roman" w:hAnsi="Times New Roman" w:cs="Times New Roman"/>
          <w:sz w:val="24"/>
          <w:szCs w:val="24"/>
        </w:rPr>
        <w:t xml:space="preserve">Tutashinda, K. </w:t>
      </w:r>
      <w:r w:rsidR="008E3D21">
        <w:rPr>
          <w:rFonts w:ascii="Times New Roman" w:hAnsi="Times New Roman" w:cs="Times New Roman"/>
          <w:sz w:val="24"/>
          <w:szCs w:val="24"/>
        </w:rPr>
        <w:t xml:space="preserve">2010. </w:t>
      </w:r>
      <w:r w:rsidRPr="009343D1">
        <w:rPr>
          <w:rFonts w:ascii="Times New Roman" w:hAnsi="Times New Roman" w:cs="Times New Roman"/>
          <w:sz w:val="24"/>
          <w:szCs w:val="24"/>
        </w:rPr>
        <w:t xml:space="preserve">"The grassroots political philosophy of Ella Baker: Oakland, California applicability." </w:t>
      </w:r>
      <w:r w:rsidRPr="008E3D21">
        <w:rPr>
          <w:rFonts w:ascii="Times New Roman" w:hAnsi="Times New Roman" w:cs="Times New Roman"/>
          <w:i/>
          <w:sz w:val="24"/>
          <w:szCs w:val="24"/>
        </w:rPr>
        <w:t>Jour</w:t>
      </w:r>
      <w:r w:rsidR="008E3D21" w:rsidRPr="008E3D21">
        <w:rPr>
          <w:rFonts w:ascii="Times New Roman" w:hAnsi="Times New Roman" w:cs="Times New Roman"/>
          <w:i/>
          <w:sz w:val="24"/>
          <w:szCs w:val="24"/>
        </w:rPr>
        <w:t xml:space="preserve">nal of Pan African Studies </w:t>
      </w:r>
      <w:r w:rsidRPr="008E3D21">
        <w:rPr>
          <w:rFonts w:ascii="Times New Roman" w:hAnsi="Times New Roman" w:cs="Times New Roman"/>
          <w:i/>
          <w:sz w:val="24"/>
          <w:szCs w:val="24"/>
        </w:rPr>
        <w:t>3,</w:t>
      </w:r>
      <w:r w:rsidR="008E3D21">
        <w:rPr>
          <w:rFonts w:ascii="Times New Roman" w:hAnsi="Times New Roman" w:cs="Times New Roman"/>
          <w:sz w:val="24"/>
          <w:szCs w:val="24"/>
        </w:rPr>
        <w:t xml:space="preserve"> no. 9: </w:t>
      </w:r>
      <w:r w:rsidRPr="009343D1">
        <w:rPr>
          <w:rFonts w:ascii="Times New Roman" w:hAnsi="Times New Roman" w:cs="Times New Roman"/>
          <w:sz w:val="24"/>
          <w:szCs w:val="24"/>
        </w:rPr>
        <w:t>25</w:t>
      </w:r>
      <w:r w:rsidR="008E3D21">
        <w:rPr>
          <w:rFonts w:ascii="Times New Roman" w:hAnsi="Times New Roman" w:cs="Times New Roman"/>
          <w:sz w:val="24"/>
          <w:szCs w:val="24"/>
        </w:rPr>
        <w:t>-30</w:t>
      </w:r>
      <w:r w:rsidRPr="009343D1">
        <w:rPr>
          <w:rFonts w:ascii="Times New Roman" w:hAnsi="Times New Roman" w:cs="Times New Roman"/>
          <w:sz w:val="24"/>
          <w:szCs w:val="24"/>
        </w:rPr>
        <w:t>. Gale Literature Resource Center</w:t>
      </w:r>
    </w:p>
    <w:p w:rsidR="00E963FD" w:rsidRPr="009343D1" w:rsidRDefault="00E963FD" w:rsidP="001D0739">
      <w:pPr>
        <w:spacing w:line="480" w:lineRule="auto"/>
        <w:jc w:val="both"/>
        <w:rPr>
          <w:rFonts w:ascii="Times New Roman" w:hAnsi="Times New Roman" w:cs="Times New Roman"/>
          <w:sz w:val="24"/>
          <w:szCs w:val="24"/>
        </w:rPr>
      </w:pPr>
    </w:p>
    <w:p w:rsidR="00794E08" w:rsidRDefault="00794E08" w:rsidP="001D0739">
      <w:pPr>
        <w:jc w:val="both"/>
      </w:pPr>
    </w:p>
    <w:sectPr w:rsidR="00794E0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04AA" w:rsidRDefault="00B004AA" w:rsidP="00896000">
      <w:pPr>
        <w:spacing w:after="0" w:line="240" w:lineRule="auto"/>
      </w:pPr>
      <w:r>
        <w:separator/>
      </w:r>
    </w:p>
  </w:endnote>
  <w:endnote w:type="continuationSeparator" w:id="0">
    <w:p w:rsidR="00B004AA" w:rsidRDefault="00B004AA" w:rsidP="00896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04AA" w:rsidRDefault="00B004AA" w:rsidP="00896000">
      <w:pPr>
        <w:spacing w:after="0" w:line="240" w:lineRule="auto"/>
      </w:pPr>
      <w:r>
        <w:separator/>
      </w:r>
    </w:p>
  </w:footnote>
  <w:footnote w:type="continuationSeparator" w:id="0">
    <w:p w:rsidR="00B004AA" w:rsidRDefault="00B004AA" w:rsidP="00896000">
      <w:pPr>
        <w:spacing w:after="0" w:line="240" w:lineRule="auto"/>
      </w:pPr>
      <w:r>
        <w:continuationSeparator/>
      </w:r>
    </w:p>
  </w:footnote>
  <w:footnote w:id="1">
    <w:p w:rsidR="00344ADE" w:rsidRDefault="00344ADE">
      <w:pPr>
        <w:pStyle w:val="FootnoteText"/>
      </w:pPr>
      <w:r>
        <w:rPr>
          <w:rStyle w:val="FootnoteReference"/>
        </w:rPr>
        <w:footnoteRef/>
      </w:r>
      <w:r>
        <w:t xml:space="preserve"> </w:t>
      </w:r>
      <w:r w:rsidRPr="009343D1">
        <w:rPr>
          <w:rFonts w:ascii="Times New Roman" w:hAnsi="Times New Roman" w:cs="Times New Roman"/>
          <w:sz w:val="24"/>
          <w:szCs w:val="24"/>
        </w:rPr>
        <w:t xml:space="preserve">Tutashinda, K. </w:t>
      </w:r>
      <w:r>
        <w:rPr>
          <w:rFonts w:ascii="Times New Roman" w:hAnsi="Times New Roman" w:cs="Times New Roman"/>
          <w:sz w:val="24"/>
          <w:szCs w:val="24"/>
        </w:rPr>
        <w:t xml:space="preserve">2010. </w:t>
      </w:r>
      <w:r w:rsidRPr="009343D1">
        <w:rPr>
          <w:rFonts w:ascii="Times New Roman" w:hAnsi="Times New Roman" w:cs="Times New Roman"/>
          <w:sz w:val="24"/>
          <w:szCs w:val="24"/>
        </w:rPr>
        <w:t xml:space="preserve">"The grassroots political philosophy of Ella Baker: Oakland, California applicability." </w:t>
      </w:r>
      <w:r w:rsidRPr="008E3D21">
        <w:rPr>
          <w:rFonts w:ascii="Times New Roman" w:hAnsi="Times New Roman" w:cs="Times New Roman"/>
          <w:i/>
          <w:sz w:val="24"/>
          <w:szCs w:val="24"/>
        </w:rPr>
        <w:t>Journal of Pan African Studies 3,</w:t>
      </w:r>
      <w:r>
        <w:rPr>
          <w:rFonts w:ascii="Times New Roman" w:hAnsi="Times New Roman" w:cs="Times New Roman"/>
          <w:sz w:val="24"/>
          <w:szCs w:val="24"/>
        </w:rPr>
        <w:t xml:space="preserve"> no. 9: </w:t>
      </w:r>
      <w:r w:rsidRPr="009343D1">
        <w:rPr>
          <w:rFonts w:ascii="Times New Roman" w:hAnsi="Times New Roman" w:cs="Times New Roman"/>
          <w:sz w:val="24"/>
          <w:szCs w:val="24"/>
        </w:rPr>
        <w:t>25</w:t>
      </w:r>
      <w:r>
        <w:rPr>
          <w:rFonts w:ascii="Times New Roman" w:hAnsi="Times New Roman" w:cs="Times New Roman"/>
          <w:sz w:val="24"/>
          <w:szCs w:val="24"/>
        </w:rPr>
        <w:t>-30</w:t>
      </w:r>
      <w:r w:rsidRPr="009343D1">
        <w:rPr>
          <w:rFonts w:ascii="Times New Roman" w:hAnsi="Times New Roman" w:cs="Times New Roman"/>
          <w:sz w:val="24"/>
          <w:szCs w:val="24"/>
        </w:rPr>
        <w:t>. Gale Literature Resource Center</w:t>
      </w:r>
    </w:p>
  </w:footnote>
  <w:footnote w:id="2">
    <w:p w:rsidR="004A3D04" w:rsidRPr="009343D1" w:rsidRDefault="004A3D04" w:rsidP="00344ADE">
      <w:pPr>
        <w:spacing w:line="240" w:lineRule="auto"/>
        <w:ind w:left="720" w:hanging="720"/>
        <w:jc w:val="both"/>
        <w:rPr>
          <w:rFonts w:ascii="Times New Roman" w:hAnsi="Times New Roman" w:cs="Times New Roman"/>
          <w:sz w:val="24"/>
          <w:szCs w:val="24"/>
        </w:rPr>
      </w:pPr>
      <w:r>
        <w:rPr>
          <w:rStyle w:val="FootnoteReference"/>
        </w:rPr>
        <w:footnoteRef/>
      </w:r>
      <w:r>
        <w:t xml:space="preserve"> </w:t>
      </w:r>
      <w:r w:rsidR="00344ADE" w:rsidRPr="009343D1">
        <w:rPr>
          <w:rFonts w:ascii="Times New Roman" w:hAnsi="Times New Roman" w:cs="Times New Roman"/>
          <w:sz w:val="24"/>
          <w:szCs w:val="24"/>
        </w:rPr>
        <w:t xml:space="preserve">Tutashinda, K. </w:t>
      </w:r>
      <w:r w:rsidR="00344ADE">
        <w:rPr>
          <w:rFonts w:ascii="Times New Roman" w:hAnsi="Times New Roman" w:cs="Times New Roman"/>
          <w:sz w:val="24"/>
          <w:szCs w:val="24"/>
        </w:rPr>
        <w:t xml:space="preserve">2010. </w:t>
      </w:r>
      <w:r w:rsidR="00344ADE" w:rsidRPr="009343D1">
        <w:rPr>
          <w:rFonts w:ascii="Times New Roman" w:hAnsi="Times New Roman" w:cs="Times New Roman"/>
          <w:sz w:val="24"/>
          <w:szCs w:val="24"/>
        </w:rPr>
        <w:t xml:space="preserve">"The grassroots political philosophy of Ella Baker: Oakland, California applicability." </w:t>
      </w:r>
      <w:r w:rsidR="00344ADE" w:rsidRPr="008E3D21">
        <w:rPr>
          <w:rFonts w:ascii="Times New Roman" w:hAnsi="Times New Roman" w:cs="Times New Roman"/>
          <w:i/>
          <w:sz w:val="24"/>
          <w:szCs w:val="24"/>
        </w:rPr>
        <w:t>Journal of Pan African Studies 3,</w:t>
      </w:r>
      <w:r w:rsidR="00344ADE">
        <w:rPr>
          <w:rFonts w:ascii="Times New Roman" w:hAnsi="Times New Roman" w:cs="Times New Roman"/>
          <w:sz w:val="24"/>
          <w:szCs w:val="24"/>
        </w:rPr>
        <w:t xml:space="preserve"> no. 9: </w:t>
      </w:r>
      <w:r w:rsidR="00344ADE" w:rsidRPr="009343D1">
        <w:rPr>
          <w:rFonts w:ascii="Times New Roman" w:hAnsi="Times New Roman" w:cs="Times New Roman"/>
          <w:sz w:val="24"/>
          <w:szCs w:val="24"/>
        </w:rPr>
        <w:t>25</w:t>
      </w:r>
      <w:r w:rsidR="00344ADE">
        <w:rPr>
          <w:rFonts w:ascii="Times New Roman" w:hAnsi="Times New Roman" w:cs="Times New Roman"/>
          <w:sz w:val="24"/>
          <w:szCs w:val="24"/>
        </w:rPr>
        <w:t>-30</w:t>
      </w:r>
      <w:r w:rsidR="00344ADE" w:rsidRPr="009343D1">
        <w:rPr>
          <w:rFonts w:ascii="Times New Roman" w:hAnsi="Times New Roman" w:cs="Times New Roman"/>
          <w:sz w:val="24"/>
          <w:szCs w:val="24"/>
        </w:rPr>
        <w:t>.</w:t>
      </w:r>
      <w:r w:rsidR="00344ADE">
        <w:rPr>
          <w:rFonts w:ascii="Times New Roman" w:hAnsi="Times New Roman" w:cs="Times New Roman"/>
          <w:sz w:val="24"/>
          <w:szCs w:val="24"/>
        </w:rPr>
        <w:t xml:space="preserve"> Gale Literature Resource Center</w:t>
      </w:r>
    </w:p>
    <w:p w:rsidR="004A3D04" w:rsidRDefault="004A3D04">
      <w:pPr>
        <w:pStyle w:val="FootnoteText"/>
      </w:pPr>
    </w:p>
  </w:footnote>
  <w:footnote w:id="3">
    <w:p w:rsidR="00CC53AF" w:rsidRDefault="00CC53AF" w:rsidP="00BE5EE0">
      <w:pPr>
        <w:spacing w:line="480" w:lineRule="auto"/>
        <w:jc w:val="both"/>
      </w:pPr>
      <w:r>
        <w:rPr>
          <w:rStyle w:val="FootnoteReference"/>
        </w:rPr>
        <w:footnoteRef/>
      </w:r>
      <w:r>
        <w:t xml:space="preserve"> </w:t>
      </w:r>
      <w:r w:rsidRPr="009343D1">
        <w:rPr>
          <w:rFonts w:ascii="Times New Roman" w:hAnsi="Times New Roman" w:cs="Times New Roman"/>
          <w:sz w:val="24"/>
          <w:szCs w:val="24"/>
        </w:rPr>
        <w:t>Sullivan, Lisa.</w:t>
      </w:r>
      <w:r>
        <w:rPr>
          <w:rFonts w:ascii="Times New Roman" w:hAnsi="Times New Roman" w:cs="Times New Roman"/>
          <w:sz w:val="24"/>
          <w:szCs w:val="24"/>
        </w:rPr>
        <w:t xml:space="preserve"> 1999</w:t>
      </w:r>
      <w:r w:rsidRPr="009343D1">
        <w:rPr>
          <w:rFonts w:ascii="Times New Roman" w:hAnsi="Times New Roman" w:cs="Times New Roman"/>
          <w:sz w:val="24"/>
          <w:szCs w:val="24"/>
        </w:rPr>
        <w:t xml:space="preserve"> "Ella Baker." </w:t>
      </w:r>
      <w:r w:rsidRPr="009343D1">
        <w:rPr>
          <w:rFonts w:ascii="Times New Roman" w:hAnsi="Times New Roman" w:cs="Times New Roman"/>
          <w:i/>
          <w:sz w:val="24"/>
          <w:szCs w:val="24"/>
        </w:rPr>
        <w:t>Social Policy</w:t>
      </w:r>
      <w:r>
        <w:rPr>
          <w:rFonts w:ascii="Times New Roman" w:hAnsi="Times New Roman" w:cs="Times New Roman"/>
          <w:sz w:val="24"/>
          <w:szCs w:val="24"/>
        </w:rPr>
        <w:t xml:space="preserve"> 30, no. 2: 54-87</w:t>
      </w:r>
      <w:r w:rsidRPr="009343D1">
        <w:rPr>
          <w:rFonts w:ascii="Times New Roman" w:hAnsi="Times New Roman" w:cs="Times New Roman"/>
          <w:sz w:val="24"/>
          <w:szCs w:val="24"/>
        </w:rPr>
        <w:t>.</w:t>
      </w:r>
    </w:p>
  </w:footnote>
  <w:footnote w:id="4">
    <w:p w:rsidR="00BE5EE0" w:rsidRPr="009343D1" w:rsidRDefault="00BE5EE0" w:rsidP="00BE5EE0">
      <w:pPr>
        <w:spacing w:line="240" w:lineRule="auto"/>
        <w:ind w:left="720" w:hanging="720"/>
        <w:jc w:val="both"/>
        <w:rPr>
          <w:rFonts w:ascii="Times New Roman" w:hAnsi="Times New Roman" w:cs="Times New Roman"/>
          <w:sz w:val="24"/>
          <w:szCs w:val="24"/>
        </w:rPr>
      </w:pPr>
      <w:r>
        <w:rPr>
          <w:rStyle w:val="FootnoteReference"/>
        </w:rPr>
        <w:footnoteRef/>
      </w:r>
      <w:r>
        <w:t xml:space="preserve"> </w:t>
      </w:r>
      <w:r w:rsidRPr="009343D1">
        <w:rPr>
          <w:rFonts w:ascii="Times New Roman" w:hAnsi="Times New Roman" w:cs="Times New Roman"/>
          <w:sz w:val="24"/>
          <w:szCs w:val="24"/>
        </w:rPr>
        <w:t>Carey, Mittie K.</w:t>
      </w:r>
      <w:r>
        <w:rPr>
          <w:rFonts w:ascii="Times New Roman" w:hAnsi="Times New Roman" w:cs="Times New Roman"/>
          <w:sz w:val="24"/>
          <w:szCs w:val="24"/>
        </w:rPr>
        <w:t xml:space="preserve"> 2014.</w:t>
      </w:r>
      <w:r w:rsidRPr="009343D1">
        <w:rPr>
          <w:rFonts w:ascii="Times New Roman" w:hAnsi="Times New Roman" w:cs="Times New Roman"/>
          <w:sz w:val="24"/>
          <w:szCs w:val="24"/>
        </w:rPr>
        <w:t xml:space="preserve"> "The Parallel Rhetorics of Ella Baker." </w:t>
      </w:r>
      <w:r w:rsidRPr="009343D1">
        <w:rPr>
          <w:rFonts w:ascii="Times New Roman" w:hAnsi="Times New Roman" w:cs="Times New Roman"/>
          <w:i/>
          <w:iCs/>
          <w:sz w:val="24"/>
          <w:szCs w:val="24"/>
        </w:rPr>
        <w:t>Southern Communication Journal</w:t>
      </w:r>
      <w:r>
        <w:rPr>
          <w:rFonts w:ascii="Times New Roman" w:hAnsi="Times New Roman" w:cs="Times New Roman"/>
          <w:sz w:val="24"/>
          <w:szCs w:val="24"/>
        </w:rPr>
        <w:t> 79, no. 1</w:t>
      </w:r>
      <w:r w:rsidRPr="009343D1">
        <w:rPr>
          <w:rFonts w:ascii="Times New Roman" w:hAnsi="Times New Roman" w:cs="Times New Roman"/>
          <w:sz w:val="24"/>
          <w:szCs w:val="24"/>
        </w:rPr>
        <w:t>: 27-40.</w:t>
      </w:r>
    </w:p>
    <w:p w:rsidR="00BE5EE0" w:rsidRDefault="00BE5EE0">
      <w:pPr>
        <w:pStyle w:val="FootnoteText"/>
      </w:pPr>
    </w:p>
  </w:footnote>
  <w:footnote w:id="5">
    <w:p w:rsidR="00BE5EE0" w:rsidRDefault="00BE5EE0" w:rsidP="00BE5EE0">
      <w:pPr>
        <w:spacing w:line="240" w:lineRule="auto"/>
        <w:jc w:val="both"/>
        <w:rPr>
          <w:rFonts w:ascii="Times New Roman" w:hAnsi="Times New Roman" w:cs="Times New Roman"/>
          <w:sz w:val="24"/>
          <w:szCs w:val="24"/>
        </w:rPr>
      </w:pPr>
      <w:r>
        <w:rPr>
          <w:rStyle w:val="FootnoteReference"/>
        </w:rPr>
        <w:footnoteRef/>
      </w:r>
      <w:r>
        <w:t xml:space="preserve"> </w:t>
      </w:r>
      <w:r>
        <w:rPr>
          <w:rFonts w:ascii="Times New Roman" w:hAnsi="Times New Roman" w:cs="Times New Roman"/>
          <w:sz w:val="24"/>
          <w:szCs w:val="24"/>
        </w:rPr>
        <w:t xml:space="preserve">Bobo, Lawrence. &amp; Gilliam, Franklin D. 1992. “Race, Sociopolitical participation, and Black Empowerment.” </w:t>
      </w:r>
      <w:r w:rsidRPr="0010461F">
        <w:rPr>
          <w:rFonts w:ascii="Times New Roman" w:hAnsi="Times New Roman" w:cs="Times New Roman"/>
          <w:i/>
          <w:iCs/>
          <w:sz w:val="24"/>
          <w:szCs w:val="24"/>
        </w:rPr>
        <w:t>American Political Science Review</w:t>
      </w:r>
      <w:r>
        <w:rPr>
          <w:rFonts w:ascii="Times New Roman" w:hAnsi="Times New Roman" w:cs="Times New Roman"/>
          <w:sz w:val="24"/>
          <w:szCs w:val="24"/>
        </w:rPr>
        <w:t xml:space="preserve"> 84, n</w:t>
      </w:r>
      <w:r w:rsidRPr="00946776">
        <w:rPr>
          <w:rFonts w:ascii="Times New Roman" w:hAnsi="Times New Roman" w:cs="Times New Roman"/>
          <w:sz w:val="24"/>
          <w:szCs w:val="24"/>
        </w:rPr>
        <w:t>o</w:t>
      </w:r>
      <w:r>
        <w:rPr>
          <w:rFonts w:ascii="Times New Roman" w:hAnsi="Times New Roman" w:cs="Times New Roman"/>
          <w:sz w:val="24"/>
          <w:szCs w:val="24"/>
        </w:rPr>
        <w:t>. 2: 12-378.</w:t>
      </w:r>
    </w:p>
    <w:p w:rsidR="00BE5EE0" w:rsidRDefault="00BE5EE0">
      <w:pPr>
        <w:pStyle w:val="FootnoteText"/>
      </w:pPr>
    </w:p>
  </w:footnote>
  <w:footnote w:id="6">
    <w:p w:rsidR="00BE5EE0" w:rsidRPr="009343D1" w:rsidRDefault="00BE5EE0" w:rsidP="00BE5EE0">
      <w:pPr>
        <w:spacing w:line="240" w:lineRule="auto"/>
        <w:ind w:left="720" w:hanging="720"/>
        <w:jc w:val="both"/>
        <w:rPr>
          <w:rFonts w:ascii="Times New Roman" w:hAnsi="Times New Roman" w:cs="Times New Roman"/>
          <w:sz w:val="24"/>
          <w:szCs w:val="24"/>
        </w:rPr>
      </w:pPr>
      <w:r>
        <w:rPr>
          <w:rStyle w:val="FootnoteReference"/>
        </w:rPr>
        <w:footnoteRef/>
      </w:r>
      <w:r>
        <w:t xml:space="preserve"> </w:t>
      </w:r>
      <w:r w:rsidRPr="009343D1">
        <w:rPr>
          <w:rFonts w:ascii="Times New Roman" w:hAnsi="Times New Roman" w:cs="Times New Roman"/>
          <w:sz w:val="24"/>
          <w:szCs w:val="24"/>
        </w:rPr>
        <w:t>Elliott, Aprele.</w:t>
      </w:r>
      <w:r>
        <w:rPr>
          <w:rFonts w:ascii="Times New Roman" w:hAnsi="Times New Roman" w:cs="Times New Roman"/>
          <w:sz w:val="24"/>
          <w:szCs w:val="24"/>
        </w:rPr>
        <w:t xml:space="preserve"> 1996</w:t>
      </w:r>
      <w:r w:rsidRPr="009343D1">
        <w:rPr>
          <w:rFonts w:ascii="Times New Roman" w:hAnsi="Times New Roman" w:cs="Times New Roman"/>
          <w:sz w:val="24"/>
          <w:szCs w:val="24"/>
        </w:rPr>
        <w:t xml:space="preserve"> "Ella Baker: Free Agent in the Civil Rights Movement." </w:t>
      </w:r>
      <w:r w:rsidRPr="009343D1">
        <w:rPr>
          <w:rFonts w:ascii="Times New Roman" w:hAnsi="Times New Roman" w:cs="Times New Roman"/>
          <w:i/>
          <w:iCs/>
          <w:sz w:val="24"/>
          <w:szCs w:val="24"/>
        </w:rPr>
        <w:t>Journal of Black Studies</w:t>
      </w:r>
      <w:r>
        <w:rPr>
          <w:rFonts w:ascii="Times New Roman" w:hAnsi="Times New Roman" w:cs="Times New Roman"/>
          <w:sz w:val="24"/>
          <w:szCs w:val="24"/>
        </w:rPr>
        <w:t xml:space="preserve"> 26, </w:t>
      </w:r>
      <w:r w:rsidRPr="009343D1">
        <w:rPr>
          <w:rFonts w:ascii="Times New Roman" w:hAnsi="Times New Roman" w:cs="Times New Roman"/>
          <w:sz w:val="24"/>
          <w:szCs w:val="24"/>
        </w:rPr>
        <w:t>no.5</w:t>
      </w:r>
      <w:r>
        <w:rPr>
          <w:rFonts w:ascii="Times New Roman" w:hAnsi="Times New Roman" w:cs="Times New Roman"/>
          <w:sz w:val="24"/>
          <w:szCs w:val="24"/>
        </w:rPr>
        <w:t xml:space="preserve">: </w:t>
      </w:r>
      <w:r w:rsidRPr="009343D1">
        <w:rPr>
          <w:rFonts w:ascii="Times New Roman" w:hAnsi="Times New Roman" w:cs="Times New Roman"/>
          <w:sz w:val="24"/>
          <w:szCs w:val="24"/>
        </w:rPr>
        <w:t xml:space="preserve">593-603. Accessed February 21, 2020. </w:t>
      </w:r>
      <w:hyperlink r:id="rId1" w:history="1">
        <w:r w:rsidRPr="009343D1">
          <w:rPr>
            <w:rStyle w:val="Hyperlink"/>
            <w:rFonts w:ascii="Times New Roman" w:hAnsi="Times New Roman" w:cs="Times New Roman"/>
            <w:sz w:val="24"/>
            <w:szCs w:val="24"/>
          </w:rPr>
          <w:t>www.jstor.org/stable/2784885</w:t>
        </w:r>
      </w:hyperlink>
      <w:r w:rsidRPr="009343D1">
        <w:rPr>
          <w:rFonts w:ascii="Times New Roman" w:hAnsi="Times New Roman" w:cs="Times New Roman"/>
          <w:sz w:val="24"/>
          <w:szCs w:val="24"/>
        </w:rPr>
        <w:t>.</w:t>
      </w:r>
    </w:p>
    <w:p w:rsidR="00BE5EE0" w:rsidRDefault="00BE5EE0">
      <w:pPr>
        <w:pStyle w:val="FootnoteText"/>
      </w:pPr>
    </w:p>
  </w:footnote>
  <w:footnote w:id="7">
    <w:p w:rsidR="00BE5EE0" w:rsidRDefault="00BE5EE0">
      <w:pPr>
        <w:pStyle w:val="FootnoteText"/>
      </w:pPr>
      <w:r>
        <w:rPr>
          <w:rStyle w:val="FootnoteReference"/>
        </w:rPr>
        <w:footnoteRef/>
      </w:r>
      <w:r w:rsidR="004A3D04">
        <w:t xml:space="preserve"> </w:t>
      </w:r>
      <w:r w:rsidR="004A3D04" w:rsidRPr="009343D1">
        <w:rPr>
          <w:rFonts w:ascii="Times New Roman" w:hAnsi="Times New Roman" w:cs="Times New Roman"/>
          <w:sz w:val="24"/>
          <w:szCs w:val="24"/>
        </w:rPr>
        <w:t>Sullivan, Lisa.</w:t>
      </w:r>
      <w:r w:rsidR="004A3D04">
        <w:rPr>
          <w:rFonts w:ascii="Times New Roman" w:hAnsi="Times New Roman" w:cs="Times New Roman"/>
          <w:sz w:val="24"/>
          <w:szCs w:val="24"/>
        </w:rPr>
        <w:t xml:space="preserve"> 1999</w:t>
      </w:r>
      <w:r w:rsidR="004A3D04" w:rsidRPr="009343D1">
        <w:rPr>
          <w:rFonts w:ascii="Times New Roman" w:hAnsi="Times New Roman" w:cs="Times New Roman"/>
          <w:sz w:val="24"/>
          <w:szCs w:val="24"/>
        </w:rPr>
        <w:t xml:space="preserve"> "Ella Baker." </w:t>
      </w:r>
      <w:r w:rsidR="004A3D04" w:rsidRPr="009343D1">
        <w:rPr>
          <w:rFonts w:ascii="Times New Roman" w:hAnsi="Times New Roman" w:cs="Times New Roman"/>
          <w:i/>
          <w:sz w:val="24"/>
          <w:szCs w:val="24"/>
        </w:rPr>
        <w:t>Social Policy</w:t>
      </w:r>
      <w:r w:rsidR="004A3D04">
        <w:rPr>
          <w:rFonts w:ascii="Times New Roman" w:hAnsi="Times New Roman" w:cs="Times New Roman"/>
          <w:sz w:val="24"/>
          <w:szCs w:val="24"/>
        </w:rPr>
        <w:t xml:space="preserve"> 30, no. 2: 54-87</w:t>
      </w:r>
      <w:r w:rsidR="004A3D04" w:rsidRPr="009343D1">
        <w:rPr>
          <w:rFonts w:ascii="Times New Roman" w:hAnsi="Times New Roman" w:cs="Times New Roman"/>
          <w:sz w:val="24"/>
          <w:szCs w:val="24"/>
        </w:rPr>
        <w:t>.</w:t>
      </w:r>
    </w:p>
  </w:footnote>
  <w:footnote w:id="8">
    <w:p w:rsidR="004A3D04" w:rsidRDefault="004A3D04" w:rsidP="004A3D04">
      <w:pPr>
        <w:pStyle w:val="FootnoteText"/>
      </w:pPr>
      <w:r>
        <w:rPr>
          <w:rStyle w:val="FootnoteReference"/>
        </w:rPr>
        <w:footnoteRef/>
      </w:r>
      <w:r>
        <w:t xml:space="preserve"> </w:t>
      </w:r>
      <w:r>
        <w:rPr>
          <w:rFonts w:ascii="Times New Roman" w:hAnsi="Times New Roman" w:cs="Times New Roman"/>
          <w:sz w:val="24"/>
          <w:szCs w:val="24"/>
        </w:rPr>
        <w:t xml:space="preserve">Ransby, B, </w:t>
      </w:r>
      <w:r w:rsidRPr="008E3D21">
        <w:rPr>
          <w:rFonts w:ascii="Times New Roman" w:hAnsi="Times New Roman" w:cs="Times New Roman"/>
          <w:i/>
          <w:sz w:val="24"/>
          <w:szCs w:val="24"/>
        </w:rPr>
        <w:t>Ella</w:t>
      </w:r>
      <w:r w:rsidRPr="009343D1">
        <w:rPr>
          <w:rFonts w:ascii="Times New Roman" w:hAnsi="Times New Roman" w:cs="Times New Roman"/>
          <w:sz w:val="24"/>
          <w:szCs w:val="24"/>
        </w:rPr>
        <w:t xml:space="preserve"> </w:t>
      </w:r>
      <w:r w:rsidRPr="008E3D21">
        <w:rPr>
          <w:rFonts w:ascii="Times New Roman" w:hAnsi="Times New Roman" w:cs="Times New Roman"/>
          <w:i/>
          <w:sz w:val="24"/>
          <w:szCs w:val="24"/>
        </w:rPr>
        <w:t>baker and the black freedom movement: a radical democratic vision</w:t>
      </w:r>
      <w:r>
        <w:rPr>
          <w:rFonts w:ascii="Times New Roman" w:hAnsi="Times New Roman" w:cs="Times New Roman"/>
          <w:sz w:val="24"/>
          <w:szCs w:val="24"/>
        </w:rPr>
        <w:t xml:space="preserve"> (</w:t>
      </w:r>
      <w:r w:rsidRPr="009343D1">
        <w:rPr>
          <w:rFonts w:ascii="Times New Roman" w:hAnsi="Times New Roman" w:cs="Times New Roman"/>
          <w:sz w:val="24"/>
          <w:szCs w:val="24"/>
        </w:rPr>
        <w:t>Chapel Hill: Uni</w:t>
      </w:r>
      <w:r>
        <w:rPr>
          <w:rFonts w:ascii="Times New Roman" w:hAnsi="Times New Roman" w:cs="Times New Roman"/>
          <w:sz w:val="24"/>
          <w:szCs w:val="24"/>
        </w:rPr>
        <w:t>versity of North Carolina Press, 2003), 165-345</w:t>
      </w:r>
    </w:p>
  </w:footnote>
  <w:footnote w:id="9">
    <w:p w:rsidR="004A3D04" w:rsidRPr="009343D1" w:rsidRDefault="004A3D04" w:rsidP="004A3D04">
      <w:pPr>
        <w:spacing w:line="240" w:lineRule="auto"/>
        <w:ind w:left="720" w:hanging="720"/>
        <w:jc w:val="both"/>
        <w:rPr>
          <w:rFonts w:ascii="Times New Roman" w:hAnsi="Times New Roman" w:cs="Times New Roman"/>
          <w:sz w:val="24"/>
          <w:szCs w:val="24"/>
        </w:rPr>
      </w:pPr>
      <w:r>
        <w:rPr>
          <w:rStyle w:val="FootnoteReference"/>
        </w:rPr>
        <w:footnoteRef/>
      </w:r>
      <w:r>
        <w:t xml:space="preserve"> </w:t>
      </w:r>
      <w:r w:rsidRPr="009343D1">
        <w:rPr>
          <w:rFonts w:ascii="Times New Roman" w:hAnsi="Times New Roman" w:cs="Times New Roman"/>
          <w:sz w:val="24"/>
          <w:szCs w:val="24"/>
        </w:rPr>
        <w:t>Miller, Joshua H.</w:t>
      </w:r>
      <w:r>
        <w:rPr>
          <w:rFonts w:ascii="Times New Roman" w:hAnsi="Times New Roman" w:cs="Times New Roman"/>
          <w:sz w:val="24"/>
          <w:szCs w:val="24"/>
        </w:rPr>
        <w:t xml:space="preserve"> 2016.</w:t>
      </w:r>
      <w:r w:rsidRPr="009343D1">
        <w:rPr>
          <w:rFonts w:ascii="Times New Roman" w:hAnsi="Times New Roman" w:cs="Times New Roman"/>
          <w:sz w:val="24"/>
          <w:szCs w:val="24"/>
        </w:rPr>
        <w:t xml:space="preserve"> “Empowering Communities: Ella Baker’s Decentralized Leadership Style and Conversational Eloquence.” </w:t>
      </w:r>
      <w:r w:rsidRPr="009343D1">
        <w:rPr>
          <w:rFonts w:ascii="Times New Roman" w:hAnsi="Times New Roman" w:cs="Times New Roman"/>
          <w:i/>
          <w:iCs/>
          <w:sz w:val="24"/>
          <w:szCs w:val="24"/>
        </w:rPr>
        <w:t>Southern Communication Journal</w:t>
      </w:r>
      <w:r w:rsidRPr="009343D1">
        <w:rPr>
          <w:rFonts w:ascii="Times New Roman" w:hAnsi="Times New Roman" w:cs="Times New Roman"/>
          <w:sz w:val="24"/>
          <w:szCs w:val="24"/>
        </w:rPr>
        <w:t> 81, no. 3</w:t>
      </w:r>
      <w:r>
        <w:rPr>
          <w:rFonts w:ascii="Times New Roman" w:hAnsi="Times New Roman" w:cs="Times New Roman"/>
          <w:sz w:val="24"/>
          <w:szCs w:val="24"/>
        </w:rPr>
        <w:t>:</w:t>
      </w:r>
      <w:r w:rsidRPr="009343D1">
        <w:rPr>
          <w:rFonts w:ascii="Times New Roman" w:hAnsi="Times New Roman" w:cs="Times New Roman"/>
          <w:sz w:val="24"/>
          <w:szCs w:val="24"/>
        </w:rPr>
        <w:t>156–67. doi:10.1080/1041794X.2016.1149613.</w:t>
      </w:r>
    </w:p>
    <w:p w:rsidR="004A3D04" w:rsidRDefault="004A3D04">
      <w:pPr>
        <w:pStyle w:val="FootnoteText"/>
      </w:pPr>
    </w:p>
  </w:footnote>
  <w:footnote w:id="10">
    <w:p w:rsidR="004836B9" w:rsidRPr="009343D1" w:rsidRDefault="004836B9" w:rsidP="004836B9">
      <w:pPr>
        <w:spacing w:line="240" w:lineRule="auto"/>
        <w:ind w:left="720" w:hanging="720"/>
        <w:jc w:val="both"/>
        <w:rPr>
          <w:rFonts w:ascii="Times New Roman" w:hAnsi="Times New Roman" w:cs="Times New Roman"/>
          <w:sz w:val="24"/>
          <w:szCs w:val="24"/>
        </w:rPr>
      </w:pPr>
      <w:r>
        <w:rPr>
          <w:rStyle w:val="FootnoteReference"/>
        </w:rPr>
        <w:footnoteRef/>
      </w:r>
      <w:r>
        <w:t xml:space="preserve"> </w:t>
      </w:r>
      <w:r w:rsidRPr="009343D1">
        <w:rPr>
          <w:rFonts w:ascii="Times New Roman" w:hAnsi="Times New Roman" w:cs="Times New Roman"/>
          <w:sz w:val="24"/>
          <w:szCs w:val="24"/>
        </w:rPr>
        <w:t xml:space="preserve">Greene, C., Korstad, R., Demilio, J., Ransby, B., Lee, C. K., &amp; Fosl, C. 2006. </w:t>
      </w:r>
      <w:r>
        <w:rPr>
          <w:rFonts w:ascii="Times New Roman" w:hAnsi="Times New Roman" w:cs="Times New Roman"/>
          <w:sz w:val="24"/>
          <w:szCs w:val="24"/>
        </w:rPr>
        <w:t>“</w:t>
      </w:r>
      <w:r w:rsidRPr="009343D1">
        <w:rPr>
          <w:rFonts w:ascii="Times New Roman" w:hAnsi="Times New Roman" w:cs="Times New Roman"/>
          <w:sz w:val="24"/>
          <w:szCs w:val="24"/>
        </w:rPr>
        <w:t>What</w:t>
      </w:r>
      <w:r>
        <w:rPr>
          <w:rFonts w:ascii="Times New Roman" w:hAnsi="Times New Roman" w:cs="Times New Roman"/>
          <w:sz w:val="24"/>
          <w:szCs w:val="24"/>
        </w:rPr>
        <w:t>’</w:t>
      </w:r>
      <w:r w:rsidRPr="009343D1">
        <w:rPr>
          <w:rFonts w:ascii="Times New Roman" w:hAnsi="Times New Roman" w:cs="Times New Roman"/>
          <w:sz w:val="24"/>
          <w:szCs w:val="24"/>
        </w:rPr>
        <w:t>s Sex Got to Do with It: Gender and the New Black Freedom Movement Scholarship.</w:t>
      </w:r>
      <w:r>
        <w:rPr>
          <w:rFonts w:ascii="Times New Roman" w:hAnsi="Times New Roman" w:cs="Times New Roman"/>
          <w:sz w:val="24"/>
          <w:szCs w:val="24"/>
        </w:rPr>
        <w:t>”</w:t>
      </w:r>
      <w:r w:rsidRPr="009343D1">
        <w:rPr>
          <w:rFonts w:ascii="Times New Roman" w:hAnsi="Times New Roman" w:cs="Times New Roman"/>
          <w:sz w:val="24"/>
          <w:szCs w:val="24"/>
        </w:rPr>
        <w:t> </w:t>
      </w:r>
      <w:r w:rsidRPr="009343D1">
        <w:rPr>
          <w:rFonts w:ascii="Times New Roman" w:hAnsi="Times New Roman" w:cs="Times New Roman"/>
          <w:i/>
          <w:iCs/>
          <w:sz w:val="24"/>
          <w:szCs w:val="24"/>
        </w:rPr>
        <w:t>Feminist Studies</w:t>
      </w:r>
      <w:r>
        <w:rPr>
          <w:rFonts w:ascii="Times New Roman" w:hAnsi="Times New Roman" w:cs="Times New Roman"/>
          <w:i/>
          <w:iCs/>
          <w:sz w:val="24"/>
          <w:szCs w:val="24"/>
        </w:rPr>
        <w:t xml:space="preserve"> 32</w:t>
      </w:r>
      <w:r w:rsidRPr="009343D1">
        <w:rPr>
          <w:rFonts w:ascii="Times New Roman" w:hAnsi="Times New Roman" w:cs="Times New Roman"/>
          <w:sz w:val="24"/>
          <w:szCs w:val="24"/>
        </w:rPr>
        <w:t>,</w:t>
      </w:r>
      <w:r>
        <w:rPr>
          <w:rFonts w:ascii="Times New Roman" w:hAnsi="Times New Roman" w:cs="Times New Roman"/>
          <w:sz w:val="24"/>
          <w:szCs w:val="24"/>
        </w:rPr>
        <w:t xml:space="preserve"> n</w:t>
      </w:r>
      <w:r w:rsidRPr="00946776">
        <w:rPr>
          <w:rFonts w:ascii="Times New Roman" w:hAnsi="Times New Roman" w:cs="Times New Roman"/>
          <w:sz w:val="24"/>
          <w:szCs w:val="24"/>
        </w:rPr>
        <w:t>o</w:t>
      </w:r>
      <w:r>
        <w:rPr>
          <w:rFonts w:ascii="Times New Roman" w:hAnsi="Times New Roman" w:cs="Times New Roman"/>
          <w:sz w:val="24"/>
          <w:szCs w:val="24"/>
        </w:rPr>
        <w:t xml:space="preserve">. </w:t>
      </w:r>
      <w:r w:rsidRPr="009343D1">
        <w:rPr>
          <w:rFonts w:ascii="Times New Roman" w:hAnsi="Times New Roman" w:cs="Times New Roman"/>
          <w:sz w:val="24"/>
          <w:szCs w:val="24"/>
        </w:rPr>
        <w:t>1</w:t>
      </w:r>
      <w:r>
        <w:rPr>
          <w:rFonts w:ascii="Times New Roman" w:hAnsi="Times New Roman" w:cs="Times New Roman"/>
          <w:sz w:val="24"/>
          <w:szCs w:val="24"/>
        </w:rPr>
        <w:t>:</w:t>
      </w:r>
      <w:r w:rsidRPr="009343D1">
        <w:rPr>
          <w:rFonts w:ascii="Times New Roman" w:hAnsi="Times New Roman" w:cs="Times New Roman"/>
          <w:sz w:val="24"/>
          <w:szCs w:val="24"/>
        </w:rPr>
        <w:t xml:space="preserve"> 163. Doi: 10.2307/20459077</w:t>
      </w:r>
    </w:p>
    <w:p w:rsidR="004836B9" w:rsidRDefault="004836B9">
      <w:pPr>
        <w:pStyle w:val="FootnoteText"/>
      </w:pPr>
    </w:p>
  </w:footnote>
  <w:footnote w:id="11">
    <w:p w:rsidR="004836B9" w:rsidRPr="009343D1" w:rsidRDefault="004836B9" w:rsidP="004836B9">
      <w:pPr>
        <w:spacing w:line="240" w:lineRule="auto"/>
        <w:ind w:left="720" w:hanging="720"/>
        <w:jc w:val="both"/>
        <w:rPr>
          <w:rFonts w:ascii="Times New Roman" w:hAnsi="Times New Roman" w:cs="Times New Roman"/>
          <w:sz w:val="24"/>
          <w:szCs w:val="24"/>
        </w:rPr>
      </w:pPr>
      <w:r>
        <w:rPr>
          <w:rStyle w:val="FootnoteReference"/>
        </w:rPr>
        <w:footnoteRef/>
      </w:r>
      <w:r>
        <w:t xml:space="preserve"> </w:t>
      </w:r>
      <w:r>
        <w:rPr>
          <w:rFonts w:ascii="Times New Roman" w:hAnsi="Times New Roman" w:cs="Times New Roman"/>
          <w:sz w:val="24"/>
          <w:szCs w:val="24"/>
        </w:rPr>
        <w:t xml:space="preserve">Ransby, B, </w:t>
      </w:r>
      <w:r w:rsidRPr="008E3D21">
        <w:rPr>
          <w:rFonts w:ascii="Times New Roman" w:hAnsi="Times New Roman" w:cs="Times New Roman"/>
          <w:i/>
          <w:sz w:val="24"/>
          <w:szCs w:val="24"/>
        </w:rPr>
        <w:t>Ella</w:t>
      </w:r>
      <w:r w:rsidRPr="009343D1">
        <w:rPr>
          <w:rFonts w:ascii="Times New Roman" w:hAnsi="Times New Roman" w:cs="Times New Roman"/>
          <w:sz w:val="24"/>
          <w:szCs w:val="24"/>
        </w:rPr>
        <w:t xml:space="preserve"> </w:t>
      </w:r>
      <w:r w:rsidRPr="008E3D21">
        <w:rPr>
          <w:rFonts w:ascii="Times New Roman" w:hAnsi="Times New Roman" w:cs="Times New Roman"/>
          <w:i/>
          <w:sz w:val="24"/>
          <w:szCs w:val="24"/>
        </w:rPr>
        <w:t>baker and the black freedom movement: a radical democratic vision</w:t>
      </w:r>
      <w:r>
        <w:rPr>
          <w:rFonts w:ascii="Times New Roman" w:hAnsi="Times New Roman" w:cs="Times New Roman"/>
          <w:sz w:val="24"/>
          <w:szCs w:val="24"/>
        </w:rPr>
        <w:t xml:space="preserve"> (</w:t>
      </w:r>
      <w:r w:rsidRPr="009343D1">
        <w:rPr>
          <w:rFonts w:ascii="Times New Roman" w:hAnsi="Times New Roman" w:cs="Times New Roman"/>
          <w:sz w:val="24"/>
          <w:szCs w:val="24"/>
        </w:rPr>
        <w:t>Chapel Hill: Uni</w:t>
      </w:r>
      <w:r>
        <w:rPr>
          <w:rFonts w:ascii="Times New Roman" w:hAnsi="Times New Roman" w:cs="Times New Roman"/>
          <w:sz w:val="24"/>
          <w:szCs w:val="24"/>
        </w:rPr>
        <w:t>versity of North Carolina Press, 2003), 165-345</w:t>
      </w:r>
      <w:r w:rsidRPr="009343D1">
        <w:rPr>
          <w:rFonts w:ascii="Times New Roman" w:hAnsi="Times New Roman" w:cs="Times New Roman"/>
          <w:sz w:val="24"/>
          <w:szCs w:val="24"/>
        </w:rPr>
        <w:t xml:space="preserve"> </w:t>
      </w:r>
    </w:p>
    <w:p w:rsidR="004836B9" w:rsidRDefault="004836B9">
      <w:pPr>
        <w:pStyle w:val="FootnoteText"/>
      </w:pPr>
    </w:p>
  </w:footnote>
  <w:footnote w:id="12">
    <w:p w:rsidR="00BE5EE0" w:rsidRDefault="00BE5EE0">
      <w:pPr>
        <w:pStyle w:val="FootnoteText"/>
      </w:pPr>
      <w:r>
        <w:rPr>
          <w:rStyle w:val="FootnoteReference"/>
        </w:rPr>
        <w:footnoteRef/>
      </w:r>
      <w:r>
        <w:t xml:space="preserve"> </w:t>
      </w:r>
      <w:r w:rsidR="004A3D04" w:rsidRPr="009343D1">
        <w:rPr>
          <w:rFonts w:ascii="Times New Roman" w:hAnsi="Times New Roman" w:cs="Times New Roman"/>
          <w:sz w:val="24"/>
          <w:szCs w:val="24"/>
        </w:rPr>
        <w:t>Sullivan, Lisa.</w:t>
      </w:r>
      <w:r w:rsidR="004A3D04">
        <w:rPr>
          <w:rFonts w:ascii="Times New Roman" w:hAnsi="Times New Roman" w:cs="Times New Roman"/>
          <w:sz w:val="24"/>
          <w:szCs w:val="24"/>
        </w:rPr>
        <w:t xml:space="preserve"> 1999</w:t>
      </w:r>
      <w:r w:rsidR="004A3D04" w:rsidRPr="009343D1">
        <w:rPr>
          <w:rFonts w:ascii="Times New Roman" w:hAnsi="Times New Roman" w:cs="Times New Roman"/>
          <w:sz w:val="24"/>
          <w:szCs w:val="24"/>
        </w:rPr>
        <w:t xml:space="preserve"> "Ella Baker." </w:t>
      </w:r>
      <w:r w:rsidR="004A3D04" w:rsidRPr="009343D1">
        <w:rPr>
          <w:rFonts w:ascii="Times New Roman" w:hAnsi="Times New Roman" w:cs="Times New Roman"/>
          <w:i/>
          <w:sz w:val="24"/>
          <w:szCs w:val="24"/>
        </w:rPr>
        <w:t>Social Policy</w:t>
      </w:r>
      <w:r w:rsidR="004A3D04">
        <w:rPr>
          <w:rFonts w:ascii="Times New Roman" w:hAnsi="Times New Roman" w:cs="Times New Roman"/>
          <w:sz w:val="24"/>
          <w:szCs w:val="24"/>
        </w:rPr>
        <w:t xml:space="preserve"> 30, no. 2: 54-87</w:t>
      </w:r>
      <w:r w:rsidR="004A3D04" w:rsidRPr="009343D1">
        <w:rPr>
          <w:rFonts w:ascii="Times New Roman" w:hAnsi="Times New Roman" w:cs="Times New Roman"/>
          <w:sz w:val="24"/>
          <w:szCs w:val="24"/>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3FD"/>
    <w:rsid w:val="00043831"/>
    <w:rsid w:val="000A3110"/>
    <w:rsid w:val="0010461F"/>
    <w:rsid w:val="001D0739"/>
    <w:rsid w:val="001D2B3C"/>
    <w:rsid w:val="0026294D"/>
    <w:rsid w:val="002C4CEB"/>
    <w:rsid w:val="002D1B61"/>
    <w:rsid w:val="002E1312"/>
    <w:rsid w:val="00335C18"/>
    <w:rsid w:val="00344ADE"/>
    <w:rsid w:val="003721D7"/>
    <w:rsid w:val="003C51F2"/>
    <w:rsid w:val="00433D34"/>
    <w:rsid w:val="00461151"/>
    <w:rsid w:val="004836B9"/>
    <w:rsid w:val="004A3D04"/>
    <w:rsid w:val="004D0D31"/>
    <w:rsid w:val="00502679"/>
    <w:rsid w:val="00590EFE"/>
    <w:rsid w:val="005C18B9"/>
    <w:rsid w:val="006867C5"/>
    <w:rsid w:val="006A558F"/>
    <w:rsid w:val="006E074C"/>
    <w:rsid w:val="007342D9"/>
    <w:rsid w:val="00794E08"/>
    <w:rsid w:val="007C0644"/>
    <w:rsid w:val="00836B45"/>
    <w:rsid w:val="00872D7B"/>
    <w:rsid w:val="00896000"/>
    <w:rsid w:val="008B70D0"/>
    <w:rsid w:val="008C7580"/>
    <w:rsid w:val="008E3D21"/>
    <w:rsid w:val="00911784"/>
    <w:rsid w:val="009D2F6F"/>
    <w:rsid w:val="00A00789"/>
    <w:rsid w:val="00A541BA"/>
    <w:rsid w:val="00AA2173"/>
    <w:rsid w:val="00AD3045"/>
    <w:rsid w:val="00B004AA"/>
    <w:rsid w:val="00BE5EE0"/>
    <w:rsid w:val="00C0722F"/>
    <w:rsid w:val="00CC53AF"/>
    <w:rsid w:val="00E23EFE"/>
    <w:rsid w:val="00E84255"/>
    <w:rsid w:val="00E94FF9"/>
    <w:rsid w:val="00E963FD"/>
    <w:rsid w:val="00EC3E46"/>
    <w:rsid w:val="00F5280D"/>
    <w:rsid w:val="00F728F9"/>
    <w:rsid w:val="00F835B0"/>
    <w:rsid w:val="00FD3DF6"/>
    <w:rsid w:val="00FF33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04B68B-AA46-466A-8BAB-5D535BBB4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63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63FD"/>
    <w:rPr>
      <w:color w:val="0563C1" w:themeColor="hyperlink"/>
      <w:u w:val="single"/>
    </w:rPr>
  </w:style>
  <w:style w:type="paragraph" w:styleId="FootnoteText">
    <w:name w:val="footnote text"/>
    <w:basedOn w:val="Normal"/>
    <w:link w:val="FootnoteTextChar"/>
    <w:uiPriority w:val="99"/>
    <w:semiHidden/>
    <w:unhideWhenUsed/>
    <w:rsid w:val="0089600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6000"/>
    <w:rPr>
      <w:sz w:val="20"/>
      <w:szCs w:val="20"/>
    </w:rPr>
  </w:style>
  <w:style w:type="character" w:styleId="FootnoteReference">
    <w:name w:val="footnote reference"/>
    <w:basedOn w:val="DefaultParagraphFont"/>
    <w:uiPriority w:val="99"/>
    <w:semiHidden/>
    <w:unhideWhenUsed/>
    <w:rsid w:val="0089600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jstor.org/stable/2784885"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jstor.org/stable/27848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3131BB8D-60E9-4A32-80A6-1D6A378ED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2681</Words>
  <Characters>15284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Shyan R. Edwards</dc:creator>
  <cp:keywords/>
  <dc:description/>
  <cp:lastModifiedBy>Windows User</cp:lastModifiedBy>
  <cp:revision>2</cp:revision>
  <dcterms:created xsi:type="dcterms:W3CDTF">2020-05-16T11:32:00Z</dcterms:created>
  <dcterms:modified xsi:type="dcterms:W3CDTF">2020-05-16T11:32:00Z</dcterms:modified>
</cp:coreProperties>
</file>